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3CDF" w14:textId="2CB23C7F" w:rsidR="002D2528" w:rsidRDefault="002D2528" w:rsidP="002D2528">
      <w:pPr>
        <w:jc w:val="center"/>
        <w:rPr>
          <w:rFonts w:ascii="Arial" w:hAnsi="Arial" w:cs="Arial"/>
          <w:b/>
          <w:color w:val="000000" w:themeColor="text1"/>
          <w:sz w:val="24"/>
          <w:szCs w:val="24"/>
        </w:rPr>
      </w:pPr>
      <w:r w:rsidRPr="00242123">
        <w:rPr>
          <w:rFonts w:ascii="Arial" w:hAnsi="Arial" w:cs="Arial"/>
          <w:b/>
          <w:color w:val="000000" w:themeColor="text1"/>
          <w:sz w:val="24"/>
          <w:szCs w:val="24"/>
        </w:rPr>
        <w:t>Depart</w:t>
      </w:r>
      <w:r>
        <w:rPr>
          <w:rFonts w:ascii="Arial" w:hAnsi="Arial" w:cs="Arial"/>
          <w:b/>
          <w:color w:val="000000" w:themeColor="text1"/>
          <w:sz w:val="24"/>
          <w:szCs w:val="24"/>
        </w:rPr>
        <w:t>ment</w:t>
      </w:r>
      <w:r w:rsidRPr="00242123">
        <w:rPr>
          <w:rFonts w:ascii="Arial" w:hAnsi="Arial" w:cs="Arial"/>
          <w:b/>
          <w:color w:val="000000" w:themeColor="text1"/>
          <w:sz w:val="24"/>
          <w:szCs w:val="24"/>
        </w:rPr>
        <w:t xml:space="preserve"> of Health</w:t>
      </w:r>
    </w:p>
    <w:p w14:paraId="266026E2" w14:textId="77777777" w:rsidR="002D2528" w:rsidRDefault="002D2528" w:rsidP="002D2528">
      <w:pPr>
        <w:spacing w:after="0"/>
        <w:jc w:val="center"/>
        <w:rPr>
          <w:rFonts w:ascii="Arial" w:hAnsi="Arial" w:cs="Arial"/>
          <w:b/>
          <w:sz w:val="24"/>
          <w:szCs w:val="24"/>
        </w:rPr>
      </w:pPr>
      <w:bookmarkStart w:id="0" w:name="_Hlk178766885"/>
      <w:r>
        <w:rPr>
          <w:rFonts w:ascii="Arial" w:hAnsi="Arial" w:cs="Arial"/>
          <w:b/>
          <w:sz w:val="24"/>
          <w:szCs w:val="24"/>
        </w:rPr>
        <w:t>Privacy Notice – Northern Ireland Public Data Panel (NIPDP)</w:t>
      </w:r>
    </w:p>
    <w:p w14:paraId="51C066EB" w14:textId="77777777" w:rsidR="002D2528" w:rsidRDefault="002D2528" w:rsidP="002D2528">
      <w:pPr>
        <w:spacing w:after="0"/>
        <w:rPr>
          <w:rFonts w:ascii="Arial" w:hAnsi="Arial" w:cs="Arial"/>
          <w:sz w:val="24"/>
          <w:szCs w:val="24"/>
        </w:rPr>
      </w:pPr>
    </w:p>
    <w:p w14:paraId="5D3935C3" w14:textId="77777777" w:rsidR="002D2528" w:rsidRDefault="002D2528" w:rsidP="002D2528">
      <w:pPr>
        <w:spacing w:after="0"/>
        <w:rPr>
          <w:rFonts w:ascii="Arial" w:hAnsi="Arial" w:cs="Arial"/>
          <w:sz w:val="24"/>
          <w:szCs w:val="24"/>
        </w:rPr>
      </w:pPr>
      <w:r>
        <w:rPr>
          <w:rFonts w:ascii="Arial" w:hAnsi="Arial" w:cs="Arial"/>
          <w:sz w:val="24"/>
          <w:szCs w:val="24"/>
        </w:rPr>
        <w:t>Data Controller Name: Department of Health (DoH), Northern Ireland Trusted Research Environment (NITRE)</w:t>
      </w:r>
    </w:p>
    <w:p w14:paraId="76D0655C" w14:textId="77777777" w:rsidR="002D2528" w:rsidRDefault="002D2528" w:rsidP="002D2528">
      <w:pPr>
        <w:spacing w:after="0"/>
        <w:rPr>
          <w:rFonts w:ascii="Arial" w:hAnsi="Arial" w:cs="Arial"/>
          <w:sz w:val="24"/>
          <w:szCs w:val="24"/>
        </w:rPr>
      </w:pPr>
      <w:r>
        <w:rPr>
          <w:rFonts w:ascii="Arial" w:hAnsi="Arial" w:cs="Arial"/>
          <w:sz w:val="24"/>
          <w:szCs w:val="24"/>
        </w:rPr>
        <w:t xml:space="preserve">Address: NIPDP, Care of, Health and Social Care, Northern Ireland Trusted Research Environment, whose address for these purposes is Health and Social Care, 12-22 </w:t>
      </w:r>
      <w:proofErr w:type="spellStart"/>
      <w:r>
        <w:rPr>
          <w:rFonts w:ascii="Arial" w:hAnsi="Arial" w:cs="Arial"/>
          <w:sz w:val="24"/>
          <w:szCs w:val="24"/>
        </w:rPr>
        <w:t>Linenhall</w:t>
      </w:r>
      <w:proofErr w:type="spellEnd"/>
      <w:r>
        <w:rPr>
          <w:rFonts w:ascii="Arial" w:hAnsi="Arial" w:cs="Arial"/>
          <w:sz w:val="24"/>
          <w:szCs w:val="24"/>
        </w:rPr>
        <w:t xml:space="preserve"> Street Belfast, BT1</w:t>
      </w:r>
    </w:p>
    <w:p w14:paraId="33CD6D5D" w14:textId="77777777" w:rsidR="002D2528" w:rsidRDefault="002D2528" w:rsidP="002D2528">
      <w:pPr>
        <w:spacing w:after="0"/>
        <w:rPr>
          <w:rFonts w:ascii="Arial" w:hAnsi="Arial" w:cs="Arial"/>
          <w:sz w:val="24"/>
          <w:szCs w:val="24"/>
        </w:rPr>
      </w:pPr>
      <w:r>
        <w:rPr>
          <w:rFonts w:ascii="Arial" w:hAnsi="Arial" w:cs="Arial"/>
          <w:sz w:val="24"/>
          <w:szCs w:val="24"/>
        </w:rPr>
        <w:t xml:space="preserve">Email: </w:t>
      </w:r>
      <w:hyperlink r:id="rId11" w:history="1">
        <w:r>
          <w:rPr>
            <w:rStyle w:val="Hyperlink"/>
            <w:rFonts w:ascii="Arial" w:hAnsi="Arial" w:cs="Arial"/>
            <w:sz w:val="24"/>
            <w:szCs w:val="24"/>
          </w:rPr>
          <w:t>info@nipdp.org</w:t>
        </w:r>
      </w:hyperlink>
    </w:p>
    <w:p w14:paraId="6AE954D6" w14:textId="77777777" w:rsidR="002D2528" w:rsidRDefault="002D2528" w:rsidP="002D2528">
      <w:pPr>
        <w:spacing w:after="0"/>
        <w:rPr>
          <w:rFonts w:ascii="Arial" w:hAnsi="Arial" w:cs="Arial"/>
          <w:sz w:val="24"/>
          <w:szCs w:val="24"/>
        </w:rPr>
      </w:pPr>
    </w:p>
    <w:p w14:paraId="14687D99" w14:textId="77777777" w:rsidR="002D2528" w:rsidRDefault="002D2528" w:rsidP="002D2528">
      <w:pPr>
        <w:spacing w:after="0"/>
        <w:rPr>
          <w:rFonts w:ascii="Arial" w:hAnsi="Arial" w:cs="Arial"/>
          <w:sz w:val="24"/>
          <w:szCs w:val="24"/>
        </w:rPr>
      </w:pPr>
      <w:r>
        <w:rPr>
          <w:rFonts w:ascii="Arial" w:hAnsi="Arial" w:cs="Arial"/>
          <w:sz w:val="24"/>
          <w:szCs w:val="24"/>
        </w:rPr>
        <w:t>Data Protection Officer Name: Charlene McQuillan</w:t>
      </w:r>
    </w:p>
    <w:p w14:paraId="07A700C5" w14:textId="77777777" w:rsidR="002D2528" w:rsidRDefault="002D2528" w:rsidP="002D2528">
      <w:pPr>
        <w:spacing w:after="0"/>
        <w:rPr>
          <w:rFonts w:ascii="Arial" w:hAnsi="Arial" w:cs="Arial"/>
          <w:sz w:val="24"/>
          <w:szCs w:val="24"/>
        </w:rPr>
      </w:pPr>
      <w:r>
        <w:rPr>
          <w:rFonts w:ascii="Arial" w:hAnsi="Arial" w:cs="Arial"/>
          <w:sz w:val="24"/>
          <w:szCs w:val="24"/>
        </w:rPr>
        <w:t xml:space="preserve">Email: </w:t>
      </w:r>
      <w:hyperlink r:id="rId12" w:history="1">
        <w:r>
          <w:rPr>
            <w:rStyle w:val="Hyperlink"/>
            <w:rFonts w:ascii="Arial" w:hAnsi="Arial" w:cs="Arial"/>
            <w:sz w:val="24"/>
            <w:szCs w:val="24"/>
          </w:rPr>
          <w:t>DPO@health-ni.gov.uk</w:t>
        </w:r>
      </w:hyperlink>
      <w:r>
        <w:rPr>
          <w:rFonts w:ascii="Arial" w:hAnsi="Arial" w:cs="Arial"/>
          <w:sz w:val="24"/>
          <w:szCs w:val="24"/>
        </w:rPr>
        <w:t xml:space="preserve"> </w:t>
      </w:r>
    </w:p>
    <w:p w14:paraId="2CD54329" w14:textId="77777777" w:rsidR="002D2528" w:rsidRDefault="002D2528" w:rsidP="002D2528">
      <w:pPr>
        <w:spacing w:after="0"/>
        <w:rPr>
          <w:rFonts w:ascii="Arial" w:hAnsi="Arial" w:cs="Arial"/>
          <w:sz w:val="24"/>
          <w:szCs w:val="24"/>
        </w:rPr>
      </w:pPr>
    </w:p>
    <w:p w14:paraId="0C7E3B36" w14:textId="77777777" w:rsidR="002D2528" w:rsidRDefault="002D2528" w:rsidP="002D2528">
      <w:pPr>
        <w:spacing w:after="0"/>
        <w:rPr>
          <w:rFonts w:ascii="Arial" w:hAnsi="Arial" w:cs="Arial"/>
          <w:sz w:val="24"/>
          <w:szCs w:val="24"/>
        </w:rPr>
      </w:pPr>
    </w:p>
    <w:p w14:paraId="61B24CC0" w14:textId="77777777" w:rsidR="002D2528" w:rsidRDefault="002D2528" w:rsidP="002D2528">
      <w:pPr>
        <w:pStyle w:val="ListParagraph"/>
        <w:numPr>
          <w:ilvl w:val="0"/>
          <w:numId w:val="4"/>
        </w:numPr>
        <w:spacing w:after="0" w:line="276" w:lineRule="auto"/>
        <w:rPr>
          <w:rFonts w:ascii="Arial" w:hAnsi="Arial" w:cs="Arial"/>
          <w:b/>
          <w:sz w:val="24"/>
          <w:szCs w:val="24"/>
        </w:rPr>
      </w:pPr>
      <w:r>
        <w:rPr>
          <w:rFonts w:ascii="Arial" w:hAnsi="Arial" w:cs="Arial"/>
          <w:b/>
          <w:sz w:val="24"/>
          <w:szCs w:val="24"/>
        </w:rPr>
        <w:t>Why are you processing my personal information?</w:t>
      </w:r>
    </w:p>
    <w:p w14:paraId="10373C31" w14:textId="77777777" w:rsidR="002D2528" w:rsidRDefault="002D2528" w:rsidP="002D2528">
      <w:pPr>
        <w:spacing w:after="0"/>
        <w:rPr>
          <w:rFonts w:ascii="Arial" w:hAnsi="Arial" w:cs="Arial"/>
          <w:b/>
          <w:color w:val="000000" w:themeColor="text1"/>
          <w:sz w:val="24"/>
          <w:szCs w:val="24"/>
        </w:rPr>
      </w:pPr>
    </w:p>
    <w:p w14:paraId="320CE07E" w14:textId="77777777" w:rsidR="002D2528" w:rsidRDefault="002D2528" w:rsidP="002D2528">
      <w:pPr>
        <w:spacing w:after="0"/>
        <w:rPr>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The Northern Ireland Public Data Panel (NIPDP) is a panel that has been set up to facilitate conversations with the public about data use in research, innovation, service delivery &amp; decision-making. </w:t>
      </w:r>
      <w:r>
        <w:rPr>
          <w:rFonts w:ascii="Arial" w:hAnsi="Arial" w:cs="Arial"/>
          <w:color w:val="000000" w:themeColor="text1"/>
          <w:sz w:val="24"/>
          <w:szCs w:val="24"/>
          <w:shd w:val="clear" w:color="auto" w:fill="FFFFFF"/>
        </w:rPr>
        <w:t>NIPDP is a joint enterprise between QUB and DOH.</w:t>
      </w:r>
    </w:p>
    <w:p w14:paraId="330D208F" w14:textId="77777777" w:rsidR="002D2528" w:rsidRDefault="002D2528" w:rsidP="002D2528">
      <w:pPr>
        <w:spacing w:after="0"/>
        <w:rPr>
          <w:rFonts w:ascii="Arial" w:hAnsi="Arial" w:cs="Arial"/>
          <w:color w:val="000000" w:themeColor="text1"/>
          <w:sz w:val="24"/>
          <w:szCs w:val="24"/>
          <w:shd w:val="clear" w:color="auto" w:fill="FFFFFF"/>
        </w:rPr>
      </w:pPr>
    </w:p>
    <w:p w14:paraId="19A6DF2D" w14:textId="77777777" w:rsidR="002D2528" w:rsidRDefault="002D2528" w:rsidP="002D2528">
      <w:pPr>
        <w:spacing w:after="0"/>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This Privacy Notice explains how the Department of Health may process personal information in the delivery of the NIPDP.  QUB have a separate </w:t>
      </w:r>
      <w:hyperlink r:id="rId13" w:history="1">
        <w:r>
          <w:rPr>
            <w:rStyle w:val="Hyperlink"/>
            <w:rFonts w:ascii="Arial" w:hAnsi="Arial" w:cs="Arial"/>
            <w:sz w:val="24"/>
            <w:szCs w:val="24"/>
            <w:shd w:val="clear" w:color="auto" w:fill="FFFFFF"/>
          </w:rPr>
          <w:t>Privacy Notice</w:t>
        </w:r>
      </w:hyperlink>
      <w:r>
        <w:rPr>
          <w:rFonts w:ascii="Arial" w:hAnsi="Arial" w:cs="Arial"/>
          <w:color w:val="000000" w:themeColor="text1"/>
          <w:sz w:val="24"/>
          <w:szCs w:val="24"/>
          <w:shd w:val="clear" w:color="auto" w:fill="FFFFFF"/>
        </w:rPr>
        <w:t xml:space="preserve"> to explain how they process personal data for NIPDP.</w:t>
      </w:r>
    </w:p>
    <w:p w14:paraId="31CC70EE" w14:textId="77777777" w:rsidR="002D2528" w:rsidRDefault="002D2528" w:rsidP="002D2528">
      <w:pPr>
        <w:spacing w:after="0"/>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w:t>
      </w:r>
    </w:p>
    <w:p w14:paraId="0B151B0D" w14:textId="77777777" w:rsidR="002D2528" w:rsidRDefault="002D2528" w:rsidP="002D2528">
      <w:pPr>
        <w:spacing w:after="0"/>
        <w:rPr>
          <w:rFonts w:ascii="Arial" w:hAnsi="Arial" w:cs="Arial"/>
          <w:sz w:val="24"/>
          <w:szCs w:val="24"/>
        </w:rPr>
      </w:pPr>
      <w:r>
        <w:rPr>
          <w:rFonts w:ascii="Arial" w:hAnsi="Arial" w:cs="Arial"/>
          <w:sz w:val="24"/>
          <w:szCs w:val="24"/>
        </w:rPr>
        <w:t>We will hold and process the personal data of selected participates as a member of the Northern Ireland Public Data Panel (NIPDP).</w:t>
      </w:r>
    </w:p>
    <w:p w14:paraId="43BB8B3A" w14:textId="77777777" w:rsidR="002D2528" w:rsidRDefault="002D2528" w:rsidP="002D2528">
      <w:pPr>
        <w:spacing w:after="0"/>
        <w:rPr>
          <w:rFonts w:ascii="Arial" w:hAnsi="Arial" w:cs="Arial"/>
          <w:sz w:val="24"/>
          <w:szCs w:val="24"/>
        </w:rPr>
      </w:pPr>
      <w:r>
        <w:rPr>
          <w:rFonts w:ascii="Arial" w:hAnsi="Arial" w:cs="Arial"/>
          <w:sz w:val="24"/>
          <w:szCs w:val="24"/>
        </w:rPr>
        <w:t xml:space="preserve">Your data is provided to us by QUB, who will have received your personal data from the Sortition Foundation to plan and manage the Northern Ireland Public Data Panel (NIPDP). The Sortition foundation are contracted by QUB to recruit the panel. </w:t>
      </w:r>
    </w:p>
    <w:p w14:paraId="0CD9112E" w14:textId="77777777" w:rsidR="002D2528" w:rsidRDefault="002D2528" w:rsidP="002D2528">
      <w:pPr>
        <w:spacing w:after="0"/>
        <w:rPr>
          <w:rFonts w:ascii="Arial" w:hAnsi="Arial" w:cs="Arial"/>
          <w:sz w:val="24"/>
          <w:szCs w:val="24"/>
        </w:rPr>
      </w:pPr>
    </w:p>
    <w:p w14:paraId="7E74D4C5" w14:textId="77777777" w:rsidR="002D2528" w:rsidRDefault="002D2528" w:rsidP="002D2528">
      <w:pPr>
        <w:spacing w:after="0"/>
        <w:rPr>
          <w:rFonts w:ascii="Arial" w:hAnsi="Arial" w:cs="Arial"/>
          <w:sz w:val="24"/>
          <w:szCs w:val="24"/>
        </w:rPr>
      </w:pPr>
      <w:r>
        <w:rPr>
          <w:rFonts w:ascii="Arial" w:hAnsi="Arial" w:cs="Arial"/>
          <w:sz w:val="24"/>
          <w:szCs w:val="24"/>
        </w:rPr>
        <w:t>The purposes for which we will process your data include:</w:t>
      </w:r>
    </w:p>
    <w:p w14:paraId="63137935" w14:textId="77777777" w:rsidR="002D2528" w:rsidRDefault="002D2528" w:rsidP="002D2528">
      <w:pPr>
        <w:pStyle w:val="ListParagraph"/>
        <w:numPr>
          <w:ilvl w:val="0"/>
          <w:numId w:val="5"/>
        </w:numPr>
        <w:spacing w:after="0" w:line="276" w:lineRule="auto"/>
        <w:rPr>
          <w:rFonts w:ascii="Arial" w:hAnsi="Arial" w:cs="Arial"/>
          <w:sz w:val="24"/>
          <w:szCs w:val="24"/>
        </w:rPr>
      </w:pPr>
      <w:r>
        <w:rPr>
          <w:rFonts w:ascii="Arial" w:hAnsi="Arial" w:cs="Arial"/>
          <w:sz w:val="24"/>
          <w:szCs w:val="24"/>
        </w:rPr>
        <w:t>select participants to take part in engagement processes</w:t>
      </w:r>
    </w:p>
    <w:p w14:paraId="7D1DD8F7" w14:textId="77777777" w:rsidR="002D2528" w:rsidRDefault="002D2528" w:rsidP="002D2528">
      <w:pPr>
        <w:pStyle w:val="ListParagraph"/>
        <w:numPr>
          <w:ilvl w:val="0"/>
          <w:numId w:val="5"/>
        </w:numPr>
        <w:spacing w:after="0" w:line="276" w:lineRule="auto"/>
        <w:rPr>
          <w:rFonts w:ascii="Arial" w:hAnsi="Arial" w:cs="Arial"/>
          <w:sz w:val="24"/>
          <w:szCs w:val="24"/>
        </w:rPr>
      </w:pPr>
      <w:r>
        <w:rPr>
          <w:rFonts w:ascii="Arial" w:hAnsi="Arial" w:cs="Arial"/>
          <w:sz w:val="24"/>
          <w:szCs w:val="24"/>
        </w:rPr>
        <w:t>contact individuals as members of the NIPDP about the panel and their participation in engagement processes</w:t>
      </w:r>
    </w:p>
    <w:p w14:paraId="7D197F73" w14:textId="77777777" w:rsidR="002D2528" w:rsidRDefault="002D2528" w:rsidP="002D2528">
      <w:pPr>
        <w:pStyle w:val="ListParagraph"/>
        <w:numPr>
          <w:ilvl w:val="0"/>
          <w:numId w:val="5"/>
        </w:numPr>
        <w:spacing w:after="0" w:line="276" w:lineRule="auto"/>
        <w:rPr>
          <w:rFonts w:ascii="Arial" w:hAnsi="Arial" w:cs="Arial"/>
          <w:sz w:val="24"/>
          <w:szCs w:val="24"/>
        </w:rPr>
      </w:pPr>
      <w:r>
        <w:rPr>
          <w:rFonts w:ascii="Arial" w:hAnsi="Arial" w:cs="Arial"/>
          <w:sz w:val="24"/>
          <w:szCs w:val="24"/>
        </w:rPr>
        <w:t>provide joining instructions for participants</w:t>
      </w:r>
    </w:p>
    <w:p w14:paraId="563B6B91" w14:textId="77777777" w:rsidR="002D2528" w:rsidRDefault="002D2528" w:rsidP="002D2528">
      <w:pPr>
        <w:pStyle w:val="ListParagraph"/>
        <w:numPr>
          <w:ilvl w:val="0"/>
          <w:numId w:val="5"/>
        </w:numPr>
        <w:spacing w:after="0" w:line="276" w:lineRule="auto"/>
        <w:rPr>
          <w:rFonts w:ascii="Arial" w:hAnsi="Arial" w:cs="Arial"/>
          <w:sz w:val="24"/>
          <w:szCs w:val="24"/>
        </w:rPr>
      </w:pPr>
      <w:r>
        <w:rPr>
          <w:rFonts w:ascii="Arial" w:hAnsi="Arial" w:cs="Arial"/>
          <w:sz w:val="24"/>
          <w:szCs w:val="24"/>
        </w:rPr>
        <w:t>plan and facilitate NIPDP events and make relevant arrangements including seating plans, supporting participants’ needs (such as access and dietary requirements), processing thank-you gifts</w:t>
      </w:r>
    </w:p>
    <w:p w14:paraId="409A7F34" w14:textId="77777777" w:rsidR="002D2528" w:rsidRDefault="002D2528" w:rsidP="002D2528">
      <w:pPr>
        <w:pStyle w:val="ListParagraph"/>
        <w:numPr>
          <w:ilvl w:val="0"/>
          <w:numId w:val="5"/>
        </w:numPr>
        <w:spacing w:after="0" w:line="276" w:lineRule="auto"/>
        <w:rPr>
          <w:rFonts w:ascii="Arial" w:hAnsi="Arial" w:cs="Arial"/>
          <w:sz w:val="24"/>
          <w:szCs w:val="24"/>
        </w:rPr>
      </w:pPr>
      <w:r>
        <w:rPr>
          <w:rFonts w:ascii="Arial" w:hAnsi="Arial" w:cs="Arial"/>
          <w:sz w:val="24"/>
          <w:szCs w:val="24"/>
        </w:rPr>
        <w:t>select replacement participants</w:t>
      </w:r>
    </w:p>
    <w:p w14:paraId="020ECC74" w14:textId="77777777" w:rsidR="002D2528" w:rsidRDefault="002D2528" w:rsidP="002D2528">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making payments. </w:t>
      </w:r>
    </w:p>
    <w:p w14:paraId="0CC63A76" w14:textId="77777777" w:rsidR="002D2528" w:rsidRDefault="002D2528" w:rsidP="002D2528">
      <w:pPr>
        <w:spacing w:after="0"/>
        <w:rPr>
          <w:rFonts w:ascii="Arial" w:hAnsi="Arial" w:cs="Arial"/>
          <w:sz w:val="24"/>
          <w:szCs w:val="24"/>
        </w:rPr>
      </w:pPr>
    </w:p>
    <w:p w14:paraId="2BBD7CD0" w14:textId="77777777" w:rsidR="002D2528" w:rsidRDefault="002D2528" w:rsidP="002D2528">
      <w:pPr>
        <w:spacing w:after="0"/>
        <w:rPr>
          <w:rFonts w:ascii="Arial" w:hAnsi="Arial" w:cs="Arial"/>
          <w:sz w:val="24"/>
          <w:szCs w:val="24"/>
        </w:rPr>
      </w:pPr>
      <w:r>
        <w:rPr>
          <w:rFonts w:ascii="Arial" w:hAnsi="Arial" w:cs="Arial"/>
          <w:sz w:val="24"/>
          <w:szCs w:val="24"/>
        </w:rPr>
        <w:t>Participants will be asked by the Sortition Foundation to give their consent for the processing of their personal data when they are selected to take part in the NIPDP. We will then rely on your consent as the lawful condition for processing your personal data and any special category data. This consent will be sought by NIPDP when you are invited to attended your induction. Further personal information (namely bank account details) will be collected by NIPDP to allow QUB to process participant payments.</w:t>
      </w:r>
    </w:p>
    <w:p w14:paraId="1F6A0E06" w14:textId="77777777" w:rsidR="002D2528" w:rsidRDefault="002D2528" w:rsidP="002D2528">
      <w:pPr>
        <w:spacing w:after="0"/>
        <w:rPr>
          <w:rFonts w:ascii="Arial" w:hAnsi="Arial" w:cs="Arial"/>
          <w:sz w:val="24"/>
          <w:szCs w:val="24"/>
        </w:rPr>
      </w:pPr>
    </w:p>
    <w:p w14:paraId="42A8B7EF" w14:textId="77777777" w:rsidR="002D2528" w:rsidRDefault="002D2528" w:rsidP="002D2528">
      <w:pPr>
        <w:spacing w:after="0"/>
        <w:rPr>
          <w:rFonts w:ascii="Arial" w:hAnsi="Arial" w:cs="Arial"/>
          <w:sz w:val="24"/>
          <w:szCs w:val="24"/>
        </w:rPr>
      </w:pPr>
      <w:r>
        <w:rPr>
          <w:rFonts w:ascii="Arial" w:eastAsia="Times New Roman" w:hAnsi="Arial" w:cs="Arial"/>
          <w:color w:val="000000"/>
          <w:sz w:val="24"/>
          <w:szCs w:val="24"/>
          <w:lang w:eastAsia="en-GB"/>
        </w:rPr>
        <w:t>Fully anonymised information, based on your personal data, may be used and shared elsewhere (e.g. demographic analysis); this information will contain no personally identifiable data.</w:t>
      </w:r>
    </w:p>
    <w:p w14:paraId="5DA53369" w14:textId="77777777" w:rsidR="002D2528" w:rsidRDefault="002D2528" w:rsidP="002D2528">
      <w:pPr>
        <w:spacing w:after="0"/>
        <w:rPr>
          <w:rFonts w:ascii="Arial" w:hAnsi="Arial" w:cs="Arial"/>
          <w:sz w:val="24"/>
          <w:szCs w:val="24"/>
        </w:rPr>
      </w:pPr>
    </w:p>
    <w:p w14:paraId="25B234BD" w14:textId="77777777" w:rsidR="002D2528" w:rsidRDefault="002D2528" w:rsidP="002D2528">
      <w:pPr>
        <w:spacing w:after="0"/>
        <w:rPr>
          <w:rFonts w:ascii="Arial" w:hAnsi="Arial" w:cs="Arial"/>
          <w:sz w:val="24"/>
          <w:szCs w:val="24"/>
        </w:rPr>
      </w:pPr>
      <w:r>
        <w:rPr>
          <w:rFonts w:ascii="Arial" w:hAnsi="Arial" w:cs="Arial"/>
          <w:sz w:val="24"/>
          <w:szCs w:val="24"/>
        </w:rPr>
        <w:t xml:space="preserve">All personal data will be stored securely on DoH/HSC systems and access to the data will be controlled and restricted to staff on a need to know basis. The personal data will not be shared with any other organisation or individual unless participants clearly consent to that sharing. </w:t>
      </w:r>
    </w:p>
    <w:p w14:paraId="409DF839" w14:textId="77777777" w:rsidR="002D2528" w:rsidRDefault="002D2528" w:rsidP="002D2528">
      <w:pPr>
        <w:spacing w:after="0"/>
        <w:rPr>
          <w:rFonts w:ascii="Arial" w:hAnsi="Arial" w:cs="Arial"/>
          <w:sz w:val="24"/>
          <w:szCs w:val="24"/>
          <w:highlight w:val="yellow"/>
        </w:rPr>
      </w:pPr>
    </w:p>
    <w:p w14:paraId="07487A14" w14:textId="77777777" w:rsidR="002D2528" w:rsidRDefault="002D2528" w:rsidP="002D2528">
      <w:pPr>
        <w:pStyle w:val="ListParagraph"/>
        <w:numPr>
          <w:ilvl w:val="0"/>
          <w:numId w:val="4"/>
        </w:numPr>
        <w:spacing w:after="24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Consent to process your personal data</w:t>
      </w:r>
    </w:p>
    <w:p w14:paraId="027FFCCE" w14:textId="77777777" w:rsidR="002D2528" w:rsidRDefault="002D2528" w:rsidP="002D2528">
      <w:pPr>
        <w:spacing w:after="240" w:line="240" w:lineRule="auto"/>
        <w:rPr>
          <w:rFonts w:ascii="Arial" w:eastAsia="Times New Roman" w:hAnsi="Arial" w:cs="Arial"/>
          <w:color w:val="000000"/>
          <w:sz w:val="24"/>
          <w:szCs w:val="24"/>
          <w:lang w:eastAsia="en-GB"/>
        </w:rPr>
      </w:pPr>
      <w:bookmarkStart w:id="1" w:name="_Hlk178762421"/>
      <w:r>
        <w:rPr>
          <w:rFonts w:ascii="Arial" w:eastAsia="Times New Roman" w:hAnsi="Arial" w:cs="Arial"/>
          <w:color w:val="000000"/>
          <w:sz w:val="24"/>
          <w:szCs w:val="24"/>
          <w:lang w:eastAsia="en-GB"/>
        </w:rPr>
        <w:t xml:space="preserve">All participants will provide recorded, written consent for their data to be processed.  A consent form will be provided to you by email in advance of your induction, and you will have time to complete the form before returning it on your Induction day. Please note, participants cannot proceed until all compliance and consent forms are completed and permission is granted by the participants to record, capture, and process their personal data. </w:t>
      </w:r>
    </w:p>
    <w:bookmarkEnd w:id="1"/>
    <w:p w14:paraId="03120C68" w14:textId="77777777" w:rsidR="002D2528" w:rsidRDefault="002D2528" w:rsidP="002D2528">
      <w:pPr>
        <w:spacing w:after="24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Participants can opt out or withdraw consent for their personal data to be processed by contacting NIPDP by email, </w:t>
      </w:r>
      <w:hyperlink r:id="rId14" w:history="1">
        <w:r>
          <w:rPr>
            <w:rStyle w:val="Hyperlink"/>
            <w:rFonts w:ascii="Arial" w:eastAsia="Times New Roman" w:hAnsi="Arial" w:cs="Arial"/>
            <w:sz w:val="24"/>
            <w:szCs w:val="24"/>
            <w:lang w:eastAsia="en-GB"/>
          </w:rPr>
          <w:t>info@nipdp.org</w:t>
        </w:r>
      </w:hyperlink>
      <w:r>
        <w:rPr>
          <w:rFonts w:ascii="Arial" w:eastAsia="Times New Roman" w:hAnsi="Arial" w:cs="Arial"/>
          <w:color w:val="000000"/>
          <w:sz w:val="24"/>
          <w:szCs w:val="24"/>
          <w:lang w:eastAsia="en-GB"/>
        </w:rPr>
        <w:t xml:space="preserve">. Please allow for 28 days for us to respond to this request. More information for ‘freedom of information (FOI)’ and ‘subject access requests (SAR)’ can be obtained at </w:t>
      </w:r>
      <w:hyperlink r:id="rId15" w:history="1">
        <w:r>
          <w:rPr>
            <w:rStyle w:val="Hyperlink"/>
            <w:rFonts w:ascii="Arial" w:eastAsia="Times New Roman" w:hAnsi="Arial" w:cs="Arial"/>
            <w:sz w:val="24"/>
            <w:szCs w:val="24"/>
            <w:lang w:eastAsia="en-GB"/>
          </w:rPr>
          <w:t>https://ico.org.uk/</w:t>
        </w:r>
      </w:hyperlink>
      <w:r>
        <w:rPr>
          <w:rFonts w:ascii="Arial" w:eastAsia="Times New Roman" w:hAnsi="Arial" w:cs="Arial"/>
          <w:color w:val="000000"/>
          <w:sz w:val="24"/>
          <w:szCs w:val="24"/>
          <w:lang w:eastAsia="en-GB"/>
        </w:rPr>
        <w:t xml:space="preserve">. Please note the links are also provided below with more information. </w:t>
      </w:r>
    </w:p>
    <w:p w14:paraId="6672B3A5" w14:textId="77777777" w:rsidR="002D2528" w:rsidRDefault="002D2528" w:rsidP="002D2528">
      <w:pPr>
        <w:pStyle w:val="ListParagraph"/>
        <w:numPr>
          <w:ilvl w:val="0"/>
          <w:numId w:val="4"/>
        </w:numPr>
        <w:spacing w:after="0" w:line="276" w:lineRule="auto"/>
        <w:rPr>
          <w:rFonts w:ascii="Arial" w:hAnsi="Arial" w:cs="Arial"/>
        </w:rPr>
      </w:pPr>
      <w:r>
        <w:rPr>
          <w:rFonts w:ascii="Arial" w:hAnsi="Arial" w:cs="Arial"/>
          <w:b/>
          <w:sz w:val="24"/>
          <w:szCs w:val="24"/>
        </w:rPr>
        <w:t>What categories of personal data are you processing?</w:t>
      </w:r>
    </w:p>
    <w:p w14:paraId="5962A4D1" w14:textId="77777777" w:rsidR="002D2528" w:rsidRDefault="002D2528" w:rsidP="002D2528">
      <w:pPr>
        <w:pStyle w:val="ListParagraph"/>
        <w:spacing w:after="0"/>
        <w:ind w:left="360"/>
        <w:rPr>
          <w:rFonts w:ascii="Arial" w:hAnsi="Arial" w:cs="Arial"/>
        </w:rPr>
      </w:pPr>
    </w:p>
    <w:p w14:paraId="3859BCFE" w14:textId="77777777" w:rsidR="002D2528" w:rsidRDefault="002D2528" w:rsidP="002D2528">
      <w:pPr>
        <w:spacing w:after="0"/>
        <w:rPr>
          <w:rFonts w:ascii="Arial" w:hAnsi="Arial" w:cs="Arial"/>
          <w:sz w:val="24"/>
          <w:szCs w:val="24"/>
        </w:rPr>
      </w:pPr>
      <w:r>
        <w:rPr>
          <w:rFonts w:ascii="Arial" w:hAnsi="Arial" w:cs="Arial"/>
          <w:sz w:val="24"/>
          <w:szCs w:val="24"/>
        </w:rPr>
        <w:t>The data we will process will comprise of name, address, age, gender, nationality, ethnicity and educational attainment. This will also include your contact details to contact you for panel participation such as your phone number and email address. We will also require information relating to any</w:t>
      </w:r>
      <w:r>
        <w:rPr>
          <w:rFonts w:ascii="Arial" w:hAnsi="Arial" w:cs="Arial"/>
          <w:b/>
          <w:sz w:val="24"/>
          <w:szCs w:val="24"/>
        </w:rPr>
        <w:t xml:space="preserve"> </w:t>
      </w:r>
      <w:r>
        <w:rPr>
          <w:rFonts w:ascii="Arial" w:hAnsi="Arial" w:cs="Arial"/>
          <w:sz w:val="24"/>
          <w:szCs w:val="24"/>
        </w:rPr>
        <w:t xml:space="preserve">disability and practical needs you have for planning of the induction day and future events, such as accessibility and dietary requirements. </w:t>
      </w:r>
    </w:p>
    <w:p w14:paraId="65B438A8" w14:textId="77777777" w:rsidR="002D2528" w:rsidRDefault="002D2528" w:rsidP="002D2528">
      <w:pPr>
        <w:spacing w:after="0"/>
      </w:pPr>
    </w:p>
    <w:p w14:paraId="4DEE83CF" w14:textId="77777777" w:rsidR="002D2528" w:rsidRDefault="002D2528" w:rsidP="002D2528">
      <w:pPr>
        <w:pStyle w:val="ListParagraph"/>
        <w:numPr>
          <w:ilvl w:val="0"/>
          <w:numId w:val="4"/>
        </w:numPr>
        <w:spacing w:after="0" w:line="276" w:lineRule="auto"/>
        <w:rPr>
          <w:rFonts w:ascii="Arial" w:hAnsi="Arial" w:cs="Arial"/>
          <w:b/>
          <w:sz w:val="24"/>
          <w:szCs w:val="24"/>
        </w:rPr>
      </w:pPr>
      <w:r>
        <w:rPr>
          <w:rFonts w:ascii="Arial" w:hAnsi="Arial" w:cs="Arial"/>
          <w:b/>
          <w:sz w:val="24"/>
          <w:szCs w:val="24"/>
        </w:rPr>
        <w:t>Where do you get my personal data from?</w:t>
      </w:r>
    </w:p>
    <w:p w14:paraId="524382ED" w14:textId="77777777" w:rsidR="002D2528" w:rsidRDefault="002D2528" w:rsidP="002D2528">
      <w:pPr>
        <w:pStyle w:val="ListParagraph"/>
        <w:spacing w:after="0"/>
        <w:rPr>
          <w:rFonts w:ascii="Arial" w:hAnsi="Arial" w:cs="Arial"/>
          <w:sz w:val="24"/>
          <w:szCs w:val="24"/>
        </w:rPr>
      </w:pPr>
    </w:p>
    <w:p w14:paraId="03029911" w14:textId="77777777" w:rsidR="002D2528" w:rsidRDefault="002D2528" w:rsidP="002D2528">
      <w:pPr>
        <w:spacing w:after="0"/>
        <w:rPr>
          <w:rFonts w:ascii="Arial" w:hAnsi="Arial" w:cs="Arial"/>
          <w:sz w:val="24"/>
          <w:szCs w:val="24"/>
        </w:rPr>
      </w:pPr>
      <w:r>
        <w:rPr>
          <w:rFonts w:ascii="Arial" w:hAnsi="Arial" w:cs="Arial"/>
          <w:sz w:val="24"/>
          <w:szCs w:val="24"/>
        </w:rPr>
        <w:t xml:space="preserve">Your data will be shared with DoH – NITRE by QUB, once you have been selected as a member of the NIPDP, via their recruitment processes, which the Sortition Foundation have carried out. The information shared will have originally been provided by you to the Sortition Foundation directly for the purposes of registering your interest in participating on NIPDP. For more information of how QUB and Sortition Foundation process and share your personal data for these purposes, please see – </w:t>
      </w:r>
      <w:hyperlink r:id="rId16" w:history="1">
        <w:r>
          <w:rPr>
            <w:rStyle w:val="Hyperlink"/>
            <w:rFonts w:ascii="Arial" w:hAnsi="Arial" w:cs="Arial"/>
            <w:sz w:val="24"/>
            <w:szCs w:val="24"/>
          </w:rPr>
          <w:t>QUB/Sortition Foundation Data Protection Agreement</w:t>
        </w:r>
      </w:hyperlink>
      <w:r>
        <w:rPr>
          <w:rFonts w:ascii="Arial" w:hAnsi="Arial" w:cs="Arial"/>
          <w:sz w:val="24"/>
          <w:szCs w:val="24"/>
        </w:rPr>
        <w:t>.</w:t>
      </w:r>
    </w:p>
    <w:p w14:paraId="15B6C1EC" w14:textId="77777777" w:rsidR="002D2528" w:rsidRDefault="002D2528" w:rsidP="002D2528">
      <w:pPr>
        <w:spacing w:after="0"/>
      </w:pPr>
    </w:p>
    <w:p w14:paraId="1F3A3CAD" w14:textId="77777777" w:rsidR="002D2528" w:rsidRDefault="002D2528" w:rsidP="002D2528">
      <w:pPr>
        <w:pStyle w:val="ListParagraph"/>
        <w:numPr>
          <w:ilvl w:val="0"/>
          <w:numId w:val="4"/>
        </w:numPr>
        <w:spacing w:after="0" w:line="276" w:lineRule="auto"/>
        <w:rPr>
          <w:rFonts w:ascii="Arial" w:hAnsi="Arial" w:cs="Arial"/>
          <w:b/>
          <w:sz w:val="24"/>
          <w:szCs w:val="24"/>
        </w:rPr>
      </w:pPr>
      <w:r>
        <w:rPr>
          <w:rFonts w:ascii="Arial" w:hAnsi="Arial" w:cs="Arial"/>
          <w:b/>
          <w:sz w:val="24"/>
          <w:szCs w:val="24"/>
        </w:rPr>
        <w:t>Do you share my personal data with anyone else?</w:t>
      </w:r>
    </w:p>
    <w:p w14:paraId="18367D56" w14:textId="77777777" w:rsidR="002D2528" w:rsidRDefault="002D2528" w:rsidP="002D2528">
      <w:pPr>
        <w:spacing w:after="0"/>
        <w:rPr>
          <w:rFonts w:ascii="Arial" w:hAnsi="Arial" w:cs="Arial"/>
          <w:sz w:val="24"/>
          <w:szCs w:val="24"/>
        </w:rPr>
      </w:pPr>
    </w:p>
    <w:p w14:paraId="7D730077" w14:textId="77777777" w:rsidR="002D2528" w:rsidRDefault="002D2528" w:rsidP="002D2528">
      <w:pPr>
        <w:spacing w:after="0"/>
        <w:rPr>
          <w:rFonts w:ascii="Arial" w:hAnsi="Arial" w:cs="Arial"/>
          <w:sz w:val="24"/>
          <w:szCs w:val="24"/>
        </w:rPr>
      </w:pPr>
      <w:r>
        <w:rPr>
          <w:rFonts w:ascii="Arial" w:hAnsi="Arial" w:cs="Arial"/>
          <w:sz w:val="24"/>
          <w:szCs w:val="24"/>
        </w:rPr>
        <w:t xml:space="preserve">The organisations and Institutions that may process your data with your consent are as follows, ‘Queens University Belfast (QUB)’, Department of Health (DOH/NITRE)’, in the delivery of the ‘Northern Ireland Public data Panel’ (NIPDP).  We will not share your data with other organisations. </w:t>
      </w:r>
    </w:p>
    <w:p w14:paraId="3FE5C639" w14:textId="77777777" w:rsidR="002D2528" w:rsidRDefault="002D2528" w:rsidP="002D2528">
      <w:pPr>
        <w:spacing w:after="0"/>
        <w:rPr>
          <w:rFonts w:ascii="Arial" w:hAnsi="Arial" w:cs="Arial"/>
          <w:sz w:val="24"/>
          <w:szCs w:val="24"/>
        </w:rPr>
      </w:pPr>
    </w:p>
    <w:p w14:paraId="6CF24F3F" w14:textId="77777777" w:rsidR="002D2528" w:rsidRDefault="002D2528" w:rsidP="002D2528">
      <w:pPr>
        <w:pStyle w:val="ListParagraph"/>
        <w:numPr>
          <w:ilvl w:val="0"/>
          <w:numId w:val="4"/>
        </w:numPr>
        <w:spacing w:after="0" w:line="276" w:lineRule="auto"/>
        <w:rPr>
          <w:rFonts w:ascii="Arial" w:hAnsi="Arial" w:cs="Arial"/>
          <w:b/>
          <w:sz w:val="24"/>
          <w:szCs w:val="24"/>
        </w:rPr>
      </w:pPr>
      <w:r>
        <w:rPr>
          <w:rFonts w:ascii="Arial" w:hAnsi="Arial" w:cs="Arial"/>
          <w:b/>
          <w:sz w:val="24"/>
          <w:szCs w:val="24"/>
        </w:rPr>
        <w:t>Do you transfer my personal data to other countries?</w:t>
      </w:r>
    </w:p>
    <w:p w14:paraId="26D71C39" w14:textId="77777777" w:rsidR="002D2528" w:rsidRDefault="002D2528" w:rsidP="002D2528">
      <w:pPr>
        <w:spacing w:after="0"/>
        <w:rPr>
          <w:rFonts w:ascii="Arial" w:hAnsi="Arial" w:cs="Arial"/>
          <w:sz w:val="24"/>
          <w:szCs w:val="24"/>
          <w:highlight w:val="yellow"/>
        </w:rPr>
      </w:pPr>
    </w:p>
    <w:p w14:paraId="256285C2" w14:textId="77777777" w:rsidR="002D2528" w:rsidRDefault="002D2528" w:rsidP="002D2528">
      <w:pPr>
        <w:spacing w:after="0"/>
        <w:rPr>
          <w:rFonts w:ascii="Arial" w:hAnsi="Arial" w:cs="Arial"/>
          <w:sz w:val="24"/>
          <w:szCs w:val="24"/>
          <w:highlight w:val="yellow"/>
        </w:rPr>
      </w:pPr>
      <w:r>
        <w:rPr>
          <w:rFonts w:ascii="Arial" w:hAnsi="Arial" w:cs="Arial"/>
          <w:sz w:val="24"/>
          <w:szCs w:val="24"/>
        </w:rPr>
        <w:t>No, we will not transfer your personal data to other countries.</w:t>
      </w:r>
    </w:p>
    <w:p w14:paraId="4FB22F27" w14:textId="77777777" w:rsidR="002D2528" w:rsidRDefault="002D2528" w:rsidP="002D2528">
      <w:pPr>
        <w:spacing w:after="0"/>
        <w:rPr>
          <w:rFonts w:ascii="Arial" w:hAnsi="Arial" w:cs="Arial"/>
          <w:sz w:val="24"/>
          <w:szCs w:val="24"/>
        </w:rPr>
      </w:pPr>
    </w:p>
    <w:p w14:paraId="01C7D68B" w14:textId="77777777" w:rsidR="002D2528" w:rsidRDefault="002D2528" w:rsidP="002D2528">
      <w:pPr>
        <w:pStyle w:val="ListParagraph"/>
        <w:numPr>
          <w:ilvl w:val="0"/>
          <w:numId w:val="4"/>
        </w:numPr>
        <w:spacing w:after="0" w:line="276" w:lineRule="auto"/>
        <w:rPr>
          <w:rFonts w:ascii="Arial" w:hAnsi="Arial" w:cs="Arial"/>
          <w:b/>
          <w:sz w:val="24"/>
          <w:szCs w:val="24"/>
        </w:rPr>
      </w:pPr>
      <w:r>
        <w:rPr>
          <w:rFonts w:ascii="Arial" w:hAnsi="Arial" w:cs="Arial"/>
          <w:b/>
          <w:sz w:val="24"/>
          <w:szCs w:val="24"/>
        </w:rPr>
        <w:t>How long do you keep my personal data?</w:t>
      </w:r>
    </w:p>
    <w:p w14:paraId="6A7E5122" w14:textId="77777777" w:rsidR="002D2528" w:rsidRDefault="002D2528" w:rsidP="002D2528">
      <w:pPr>
        <w:spacing w:after="0"/>
        <w:rPr>
          <w:rFonts w:ascii="Arial" w:hAnsi="Arial" w:cs="Arial"/>
          <w:b/>
          <w:sz w:val="24"/>
          <w:szCs w:val="24"/>
        </w:rPr>
      </w:pPr>
    </w:p>
    <w:p w14:paraId="0AFB7FDD" w14:textId="77777777" w:rsidR="002D2528" w:rsidRDefault="002D2528" w:rsidP="002D2528">
      <w:pPr>
        <w:spacing w:after="0"/>
        <w:rPr>
          <w:rFonts w:ascii="Arial" w:hAnsi="Arial" w:cs="Arial"/>
          <w:bCs/>
          <w:sz w:val="24"/>
          <w:szCs w:val="24"/>
        </w:rPr>
      </w:pPr>
      <w:r>
        <w:rPr>
          <w:rFonts w:ascii="Arial" w:hAnsi="Arial" w:cs="Arial"/>
          <w:bCs/>
          <w:sz w:val="24"/>
          <w:szCs w:val="24"/>
        </w:rPr>
        <w:t>The retention period for the personal data will be for up to three years at which point the personal data will be securely destroyed or we will contact you to reconsent. The only exception to this is likely to be data (such as photographs) which are embedded in publications, and participants will be asked to explicitly consent to this use.</w:t>
      </w:r>
    </w:p>
    <w:p w14:paraId="6D650B16" w14:textId="77777777" w:rsidR="002D2528" w:rsidRDefault="002D2528" w:rsidP="002D2528">
      <w:pPr>
        <w:spacing w:after="0"/>
        <w:rPr>
          <w:rFonts w:ascii="Arial" w:hAnsi="Arial" w:cs="Arial"/>
          <w:b/>
          <w:sz w:val="24"/>
          <w:szCs w:val="24"/>
        </w:rPr>
      </w:pPr>
    </w:p>
    <w:p w14:paraId="586747F9" w14:textId="77777777" w:rsidR="002D2528" w:rsidRDefault="002D2528" w:rsidP="002D2528">
      <w:pPr>
        <w:spacing w:after="0"/>
        <w:rPr>
          <w:rFonts w:ascii="Arial" w:hAnsi="Arial" w:cs="Arial"/>
          <w:sz w:val="24"/>
          <w:szCs w:val="24"/>
        </w:rPr>
      </w:pPr>
      <w:r>
        <w:rPr>
          <w:rFonts w:ascii="Arial" w:hAnsi="Arial" w:cs="Arial"/>
          <w:sz w:val="24"/>
          <w:szCs w:val="24"/>
        </w:rPr>
        <w:t xml:space="preserve">We will only retain your data for as long as necessary and will delete or anonymise personal data when it is no longer need for the purposes stated above.  Your data will be managed in line with our approved retention and disposal schedules set out within </w:t>
      </w:r>
      <w:hyperlink r:id="rId17" w:history="1">
        <w:r>
          <w:rPr>
            <w:rStyle w:val="Hyperlink"/>
            <w:rFonts w:ascii="Arial" w:hAnsi="Arial" w:cs="Arial"/>
            <w:sz w:val="24"/>
            <w:szCs w:val="24"/>
          </w:rPr>
          <w:t>Good Management, Good Records</w:t>
        </w:r>
      </w:hyperlink>
      <w:r>
        <w:rPr>
          <w:rFonts w:ascii="Arial" w:hAnsi="Arial" w:cs="Arial"/>
          <w:sz w:val="24"/>
          <w:szCs w:val="24"/>
        </w:rPr>
        <w:t xml:space="preserve">. </w:t>
      </w:r>
    </w:p>
    <w:p w14:paraId="0D40F466" w14:textId="77777777" w:rsidR="002D2528" w:rsidRDefault="002D2528" w:rsidP="002D2528">
      <w:pPr>
        <w:spacing w:after="0"/>
        <w:rPr>
          <w:rFonts w:ascii="Arial" w:hAnsi="Arial" w:cs="Arial"/>
          <w:sz w:val="24"/>
          <w:szCs w:val="24"/>
        </w:rPr>
      </w:pPr>
    </w:p>
    <w:p w14:paraId="0FECB7D6" w14:textId="77777777" w:rsidR="002D2528" w:rsidRDefault="002D2528" w:rsidP="002D2528">
      <w:pPr>
        <w:pStyle w:val="ListParagraph"/>
        <w:numPr>
          <w:ilvl w:val="0"/>
          <w:numId w:val="4"/>
        </w:numPr>
        <w:spacing w:after="0" w:line="276" w:lineRule="auto"/>
        <w:rPr>
          <w:rFonts w:ascii="Arial" w:hAnsi="Arial" w:cs="Arial"/>
          <w:b/>
          <w:sz w:val="24"/>
          <w:szCs w:val="24"/>
        </w:rPr>
      </w:pPr>
      <w:r>
        <w:rPr>
          <w:rFonts w:ascii="Arial" w:hAnsi="Arial" w:cs="Arial"/>
          <w:sz w:val="24"/>
          <w:szCs w:val="24"/>
        </w:rPr>
        <w:t xml:space="preserve"> </w:t>
      </w:r>
      <w:r>
        <w:rPr>
          <w:rFonts w:ascii="Arial" w:hAnsi="Arial" w:cs="Arial"/>
          <w:b/>
          <w:sz w:val="24"/>
          <w:szCs w:val="24"/>
        </w:rPr>
        <w:t>(If you use automated decision making or profiling) How do you use my personal data to make decisions about me?</w:t>
      </w:r>
    </w:p>
    <w:p w14:paraId="07554ADD" w14:textId="77777777" w:rsidR="002D2528" w:rsidRDefault="002D2528" w:rsidP="002D2528">
      <w:pPr>
        <w:spacing w:after="0"/>
        <w:rPr>
          <w:rFonts w:ascii="Arial" w:hAnsi="Arial" w:cs="Arial"/>
          <w:sz w:val="24"/>
          <w:szCs w:val="24"/>
        </w:rPr>
      </w:pPr>
    </w:p>
    <w:p w14:paraId="6E25A3A6" w14:textId="77777777" w:rsidR="002D2528" w:rsidRDefault="002D2528" w:rsidP="002D2528">
      <w:pPr>
        <w:spacing w:after="0"/>
        <w:rPr>
          <w:rFonts w:ascii="Arial" w:hAnsi="Arial" w:cs="Arial"/>
          <w:sz w:val="24"/>
          <w:szCs w:val="24"/>
        </w:rPr>
      </w:pPr>
      <w:r>
        <w:rPr>
          <w:rFonts w:ascii="Arial" w:hAnsi="Arial" w:cs="Arial"/>
          <w:sz w:val="24"/>
          <w:szCs w:val="24"/>
        </w:rPr>
        <w:t>DOH do not use automated decision making or profiling to make decisions about you for the purposes of NIPDP.</w:t>
      </w:r>
    </w:p>
    <w:p w14:paraId="35040D51" w14:textId="77777777" w:rsidR="002D2528" w:rsidRDefault="002D2528" w:rsidP="002D2528">
      <w:pPr>
        <w:spacing w:after="0"/>
        <w:rPr>
          <w:rFonts w:ascii="Arial" w:hAnsi="Arial" w:cs="Arial"/>
          <w:sz w:val="24"/>
          <w:szCs w:val="24"/>
        </w:rPr>
      </w:pPr>
    </w:p>
    <w:p w14:paraId="777FB98F" w14:textId="77777777" w:rsidR="002D2528" w:rsidRDefault="002D2528" w:rsidP="002D2528">
      <w:pPr>
        <w:pStyle w:val="ListParagraph"/>
        <w:numPr>
          <w:ilvl w:val="0"/>
          <w:numId w:val="4"/>
        </w:numPr>
        <w:spacing w:after="0" w:line="276" w:lineRule="auto"/>
        <w:rPr>
          <w:rFonts w:ascii="Arial" w:hAnsi="Arial" w:cs="Arial"/>
          <w:b/>
          <w:sz w:val="24"/>
          <w:szCs w:val="24"/>
        </w:rPr>
      </w:pPr>
      <w:r>
        <w:rPr>
          <w:rFonts w:ascii="Arial" w:hAnsi="Arial" w:cs="Arial"/>
          <w:b/>
          <w:sz w:val="24"/>
          <w:szCs w:val="24"/>
        </w:rPr>
        <w:t>What rights do I have?</w:t>
      </w:r>
    </w:p>
    <w:p w14:paraId="79FE9AAE" w14:textId="77777777" w:rsidR="002D2528" w:rsidRDefault="002D2528" w:rsidP="002D2528">
      <w:pPr>
        <w:pStyle w:val="ListParagraph"/>
        <w:numPr>
          <w:ilvl w:val="0"/>
          <w:numId w:val="6"/>
        </w:numPr>
        <w:spacing w:after="24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have the right to obtain confirmation that your data is being </w:t>
      </w:r>
      <w:hyperlink r:id="rId18" w:history="1">
        <w:r>
          <w:rPr>
            <w:rStyle w:val="Hyperlink"/>
            <w:rFonts w:ascii="Arial" w:eastAsia="Times New Roman" w:hAnsi="Arial" w:cs="Arial"/>
            <w:sz w:val="24"/>
            <w:szCs w:val="24"/>
            <w:lang w:eastAsia="en-GB"/>
          </w:rPr>
          <w:t>processed, and access to your personal data</w:t>
        </w:r>
      </w:hyperlink>
    </w:p>
    <w:p w14:paraId="37810F9B" w14:textId="77777777" w:rsidR="002D2528" w:rsidRDefault="002D2528" w:rsidP="002D2528">
      <w:pPr>
        <w:pStyle w:val="ListParagraph"/>
        <w:numPr>
          <w:ilvl w:val="0"/>
          <w:numId w:val="6"/>
        </w:numPr>
        <w:spacing w:after="240" w:line="240" w:lineRule="auto"/>
        <w:rPr>
          <w:rFonts w:ascii="Arial" w:hAnsi="Arial" w:cs="Arial"/>
          <w:color w:val="000000"/>
          <w:sz w:val="24"/>
          <w:szCs w:val="24"/>
        </w:rPr>
      </w:pPr>
      <w:r>
        <w:rPr>
          <w:rFonts w:ascii="Arial" w:hAnsi="Arial" w:cs="Arial"/>
          <w:color w:val="000000"/>
          <w:sz w:val="24"/>
          <w:szCs w:val="24"/>
        </w:rPr>
        <w:t xml:space="preserve">You are entitled to have personal data </w:t>
      </w:r>
      <w:hyperlink r:id="rId19" w:history="1">
        <w:r>
          <w:rPr>
            <w:rStyle w:val="Hyperlink"/>
            <w:rFonts w:ascii="Arial" w:hAnsi="Arial" w:cs="Arial"/>
            <w:sz w:val="24"/>
            <w:szCs w:val="24"/>
          </w:rPr>
          <w:t>rectified if it is inaccurate or incomplete</w:t>
        </w:r>
      </w:hyperlink>
    </w:p>
    <w:p w14:paraId="6D4073AA" w14:textId="77777777" w:rsidR="002D2528" w:rsidRDefault="002D2528" w:rsidP="002D2528">
      <w:pPr>
        <w:pStyle w:val="ListParagraph"/>
        <w:numPr>
          <w:ilvl w:val="0"/>
          <w:numId w:val="6"/>
        </w:numPr>
        <w:spacing w:after="240" w:line="240" w:lineRule="auto"/>
        <w:rPr>
          <w:rFonts w:ascii="Arial" w:hAnsi="Arial" w:cs="Arial"/>
          <w:color w:val="000000"/>
          <w:sz w:val="24"/>
          <w:szCs w:val="24"/>
        </w:rPr>
      </w:pPr>
      <w:r>
        <w:rPr>
          <w:rFonts w:ascii="Arial" w:hAnsi="Arial" w:cs="Arial"/>
          <w:color w:val="000000"/>
          <w:sz w:val="24"/>
          <w:szCs w:val="24"/>
        </w:rPr>
        <w:lastRenderedPageBreak/>
        <w:t xml:space="preserve">You have a right to have personal data erased and to prevent processing, </w:t>
      </w:r>
      <w:hyperlink r:id="rId20" w:history="1">
        <w:r>
          <w:rPr>
            <w:rStyle w:val="Hyperlink"/>
            <w:rFonts w:ascii="Arial" w:hAnsi="Arial" w:cs="Arial"/>
            <w:sz w:val="24"/>
            <w:szCs w:val="24"/>
          </w:rPr>
          <w:t>in specific circumstances</w:t>
        </w:r>
      </w:hyperlink>
      <w:r>
        <w:rPr>
          <w:rFonts w:ascii="Arial" w:hAnsi="Arial" w:cs="Arial"/>
          <w:color w:val="000000"/>
          <w:sz w:val="24"/>
          <w:szCs w:val="24"/>
        </w:rPr>
        <w:t xml:space="preserve"> </w:t>
      </w:r>
    </w:p>
    <w:p w14:paraId="5CA2301A" w14:textId="77777777" w:rsidR="002D2528" w:rsidRDefault="002D2528" w:rsidP="002D2528">
      <w:pPr>
        <w:pStyle w:val="ListParagraph"/>
        <w:numPr>
          <w:ilvl w:val="0"/>
          <w:numId w:val="6"/>
        </w:numPr>
        <w:spacing w:after="240" w:line="240" w:lineRule="auto"/>
        <w:rPr>
          <w:rFonts w:ascii="Arial" w:hAnsi="Arial" w:cs="Arial"/>
          <w:color w:val="000000"/>
          <w:sz w:val="24"/>
          <w:szCs w:val="24"/>
        </w:rPr>
      </w:pPr>
      <w:r>
        <w:rPr>
          <w:rFonts w:ascii="Arial" w:hAnsi="Arial" w:cs="Arial"/>
          <w:color w:val="000000"/>
          <w:sz w:val="24"/>
          <w:szCs w:val="24"/>
        </w:rPr>
        <w:t xml:space="preserve">You have the right to ‘block’ or suppress processing of personal data, </w:t>
      </w:r>
      <w:hyperlink r:id="rId21" w:history="1">
        <w:r>
          <w:rPr>
            <w:rStyle w:val="Hyperlink"/>
            <w:rFonts w:ascii="Arial" w:hAnsi="Arial" w:cs="Arial"/>
            <w:sz w:val="24"/>
            <w:szCs w:val="24"/>
          </w:rPr>
          <w:t>in specific circumstances</w:t>
        </w:r>
      </w:hyperlink>
    </w:p>
    <w:p w14:paraId="551C2C49" w14:textId="77777777" w:rsidR="002D2528" w:rsidRDefault="002D2528" w:rsidP="002D2528">
      <w:pPr>
        <w:pStyle w:val="ListParagraph"/>
        <w:numPr>
          <w:ilvl w:val="0"/>
          <w:numId w:val="6"/>
        </w:numPr>
        <w:spacing w:after="240" w:line="240" w:lineRule="auto"/>
        <w:rPr>
          <w:rFonts w:ascii="Arial" w:hAnsi="Arial" w:cs="Arial"/>
          <w:color w:val="000000"/>
          <w:sz w:val="24"/>
          <w:szCs w:val="24"/>
        </w:rPr>
      </w:pPr>
      <w:r>
        <w:rPr>
          <w:rFonts w:ascii="Arial" w:hAnsi="Arial" w:cs="Arial"/>
          <w:color w:val="000000"/>
          <w:sz w:val="24"/>
          <w:szCs w:val="24"/>
        </w:rPr>
        <w:t xml:space="preserve">You have the right to data portability, </w:t>
      </w:r>
      <w:hyperlink r:id="rId22" w:history="1">
        <w:r>
          <w:rPr>
            <w:rStyle w:val="Hyperlink"/>
            <w:rFonts w:ascii="Arial" w:hAnsi="Arial" w:cs="Arial"/>
            <w:sz w:val="24"/>
            <w:szCs w:val="24"/>
          </w:rPr>
          <w:t>in specific circumstances</w:t>
        </w:r>
      </w:hyperlink>
    </w:p>
    <w:p w14:paraId="34DBDA5E" w14:textId="77777777" w:rsidR="002D2528" w:rsidRDefault="002D2528" w:rsidP="002D2528">
      <w:pPr>
        <w:pStyle w:val="ListParagraph"/>
        <w:numPr>
          <w:ilvl w:val="0"/>
          <w:numId w:val="6"/>
        </w:numPr>
        <w:spacing w:after="240" w:line="240" w:lineRule="auto"/>
        <w:rPr>
          <w:rStyle w:val="Strong"/>
          <w:b w:val="0"/>
        </w:rPr>
      </w:pPr>
      <w:r>
        <w:rPr>
          <w:rStyle w:val="Strong"/>
          <w:rFonts w:ascii="Arial" w:hAnsi="Arial" w:cs="Arial"/>
          <w:color w:val="000000"/>
          <w:sz w:val="24"/>
          <w:szCs w:val="24"/>
        </w:rPr>
        <w:t xml:space="preserve">You have the right to object to the processing, </w:t>
      </w:r>
      <w:hyperlink r:id="rId23" w:history="1">
        <w:r>
          <w:rPr>
            <w:rStyle w:val="Hyperlink"/>
            <w:rFonts w:ascii="Arial" w:hAnsi="Arial" w:cs="Arial"/>
            <w:sz w:val="24"/>
            <w:szCs w:val="24"/>
          </w:rPr>
          <w:t>in specific circumstances</w:t>
        </w:r>
      </w:hyperlink>
    </w:p>
    <w:p w14:paraId="71550690" w14:textId="77777777" w:rsidR="002D2528" w:rsidRDefault="002D2528" w:rsidP="002D2528">
      <w:pPr>
        <w:pStyle w:val="ListParagraph"/>
        <w:numPr>
          <w:ilvl w:val="0"/>
          <w:numId w:val="6"/>
        </w:numPr>
        <w:spacing w:after="240" w:line="240" w:lineRule="auto"/>
        <w:rPr>
          <w:rStyle w:val="Strong"/>
          <w:rFonts w:ascii="Arial" w:hAnsi="Arial" w:cs="Arial"/>
          <w:b w:val="0"/>
          <w:color w:val="000000"/>
          <w:sz w:val="24"/>
          <w:szCs w:val="24"/>
        </w:rPr>
      </w:pPr>
      <w:r>
        <w:rPr>
          <w:rStyle w:val="Strong"/>
          <w:rFonts w:ascii="Arial" w:hAnsi="Arial" w:cs="Arial"/>
          <w:color w:val="000000"/>
          <w:sz w:val="24"/>
          <w:szCs w:val="24"/>
        </w:rPr>
        <w:t xml:space="preserve">You have rights </w:t>
      </w:r>
      <w:r>
        <w:rPr>
          <w:rStyle w:val="Strong"/>
          <w:rFonts w:ascii="Arial" w:hAnsi="Arial" w:cs="Arial"/>
          <w:sz w:val="24"/>
          <w:szCs w:val="24"/>
        </w:rPr>
        <w:t xml:space="preserve">in relation to </w:t>
      </w:r>
      <w:hyperlink r:id="rId24" w:history="1">
        <w:r>
          <w:rPr>
            <w:rStyle w:val="Hyperlink"/>
            <w:rFonts w:ascii="Arial" w:hAnsi="Arial" w:cs="Arial"/>
            <w:sz w:val="24"/>
            <w:szCs w:val="24"/>
          </w:rPr>
          <w:t>automated decision making and profiling</w:t>
        </w:r>
      </w:hyperlink>
    </w:p>
    <w:p w14:paraId="65E9A7EA" w14:textId="77777777" w:rsidR="002D2528" w:rsidRDefault="002D2528" w:rsidP="002D2528">
      <w:pPr>
        <w:pStyle w:val="ListParagraph"/>
        <w:spacing w:after="240" w:line="240" w:lineRule="auto"/>
        <w:rPr>
          <w:rStyle w:val="Strong"/>
          <w:rFonts w:ascii="Arial" w:hAnsi="Arial" w:cs="Arial"/>
          <w:sz w:val="24"/>
          <w:szCs w:val="24"/>
        </w:rPr>
      </w:pPr>
    </w:p>
    <w:p w14:paraId="4FDBA189" w14:textId="77777777" w:rsidR="002D2528" w:rsidRDefault="002D2528" w:rsidP="002D2528">
      <w:pPr>
        <w:pStyle w:val="ListParagraph"/>
        <w:numPr>
          <w:ilvl w:val="0"/>
          <w:numId w:val="4"/>
        </w:numPr>
        <w:spacing w:after="240" w:line="240" w:lineRule="auto"/>
        <w:rPr>
          <w:rStyle w:val="Strong"/>
          <w:rFonts w:ascii="Arial" w:hAnsi="Arial" w:cs="Arial"/>
          <w:sz w:val="24"/>
          <w:szCs w:val="24"/>
        </w:rPr>
      </w:pPr>
      <w:r>
        <w:rPr>
          <w:rStyle w:val="Strong"/>
          <w:rFonts w:ascii="Arial" w:hAnsi="Arial" w:cs="Arial"/>
          <w:sz w:val="24"/>
          <w:szCs w:val="24"/>
        </w:rPr>
        <w:t>How do I complain if I am not happy?</w:t>
      </w:r>
    </w:p>
    <w:p w14:paraId="37D0E354" w14:textId="77777777" w:rsidR="002D2528" w:rsidRDefault="002D2528" w:rsidP="002D2528">
      <w:pPr>
        <w:pStyle w:val="ListParagraph"/>
        <w:spacing w:after="240" w:line="240" w:lineRule="auto"/>
        <w:rPr>
          <w:rStyle w:val="Strong"/>
          <w:rFonts w:ascii="Arial" w:hAnsi="Arial" w:cs="Arial"/>
          <w:sz w:val="24"/>
          <w:szCs w:val="24"/>
        </w:rPr>
      </w:pPr>
    </w:p>
    <w:p w14:paraId="63ADF032" w14:textId="77777777" w:rsidR="002D2528" w:rsidRDefault="002D2528" w:rsidP="002D2528">
      <w:pPr>
        <w:pStyle w:val="ListParagraph"/>
        <w:spacing w:after="240" w:line="240" w:lineRule="auto"/>
        <w:rPr>
          <w:rStyle w:val="Strong"/>
          <w:rFonts w:ascii="Arial" w:hAnsi="Arial" w:cs="Arial"/>
          <w:b w:val="0"/>
          <w:sz w:val="24"/>
          <w:szCs w:val="24"/>
        </w:rPr>
      </w:pPr>
      <w:r>
        <w:rPr>
          <w:rStyle w:val="Strong"/>
          <w:rFonts w:ascii="Arial" w:hAnsi="Arial" w:cs="Arial"/>
          <w:sz w:val="24"/>
          <w:szCs w:val="24"/>
        </w:rPr>
        <w:t xml:space="preserve">If you are unhappy with how any aspect of this privacy notice, or how your personal information is being processed, please contact </w:t>
      </w:r>
      <w:r>
        <w:rPr>
          <w:rStyle w:val="Strong"/>
          <w:rFonts w:ascii="Arial" w:hAnsi="Arial" w:cs="Arial"/>
          <w:i/>
          <w:sz w:val="24"/>
          <w:szCs w:val="24"/>
        </w:rPr>
        <w:t>Department Data Protection Officer using the details above.</w:t>
      </w:r>
    </w:p>
    <w:p w14:paraId="22E49079" w14:textId="77777777" w:rsidR="002D2528" w:rsidRDefault="002D2528" w:rsidP="002D2528">
      <w:pPr>
        <w:pStyle w:val="ListParagraph"/>
        <w:spacing w:after="240" w:line="240" w:lineRule="auto"/>
        <w:rPr>
          <w:rStyle w:val="Strong"/>
          <w:rFonts w:ascii="Arial" w:hAnsi="Arial" w:cs="Arial"/>
          <w:b w:val="0"/>
          <w:sz w:val="24"/>
          <w:szCs w:val="24"/>
        </w:rPr>
      </w:pPr>
    </w:p>
    <w:p w14:paraId="3587316C" w14:textId="77777777" w:rsidR="002D2528" w:rsidRDefault="002D2528" w:rsidP="002D2528">
      <w:pPr>
        <w:pStyle w:val="ListParagraph"/>
        <w:spacing w:after="240" w:line="240" w:lineRule="auto"/>
        <w:rPr>
          <w:rStyle w:val="Strong"/>
          <w:rFonts w:ascii="Arial" w:hAnsi="Arial" w:cs="Arial"/>
          <w:b w:val="0"/>
          <w:sz w:val="24"/>
          <w:szCs w:val="24"/>
        </w:rPr>
      </w:pPr>
      <w:r>
        <w:rPr>
          <w:rStyle w:val="Strong"/>
          <w:rFonts w:ascii="Arial" w:hAnsi="Arial" w:cs="Arial"/>
          <w:sz w:val="24"/>
          <w:szCs w:val="24"/>
        </w:rPr>
        <w:t>If you are still not happy, you have the right to lodge a complaint with the Information Commissioner’s Office (ICO):</w:t>
      </w:r>
    </w:p>
    <w:p w14:paraId="1E7FD04E" w14:textId="77777777" w:rsidR="002D2528" w:rsidRDefault="002D2528" w:rsidP="002D2528">
      <w:pPr>
        <w:pStyle w:val="ListParagraph"/>
        <w:spacing w:after="240" w:line="240" w:lineRule="auto"/>
        <w:rPr>
          <w:rStyle w:val="Strong"/>
          <w:rFonts w:ascii="Arial" w:hAnsi="Arial" w:cs="Arial"/>
          <w:b w:val="0"/>
          <w:sz w:val="24"/>
          <w:szCs w:val="24"/>
        </w:rPr>
      </w:pPr>
    </w:p>
    <w:p w14:paraId="28671289" w14:textId="77777777" w:rsidR="002D2528" w:rsidRDefault="002D2528" w:rsidP="002D2528">
      <w:pPr>
        <w:pStyle w:val="ListParagraph"/>
        <w:spacing w:after="240" w:line="240" w:lineRule="auto"/>
        <w:rPr>
          <w:rStyle w:val="Strong"/>
          <w:rFonts w:ascii="Arial" w:hAnsi="Arial" w:cs="Arial"/>
          <w:b w:val="0"/>
          <w:sz w:val="24"/>
          <w:szCs w:val="24"/>
        </w:rPr>
      </w:pPr>
      <w:r>
        <w:rPr>
          <w:rStyle w:val="Strong"/>
          <w:rFonts w:ascii="Arial" w:hAnsi="Arial" w:cs="Arial"/>
          <w:sz w:val="24"/>
          <w:szCs w:val="24"/>
        </w:rPr>
        <w:t>Information Commissioner’s Office</w:t>
      </w:r>
    </w:p>
    <w:p w14:paraId="153ECF37" w14:textId="77777777" w:rsidR="002D2528" w:rsidRDefault="002D2528" w:rsidP="002D2528">
      <w:pPr>
        <w:pStyle w:val="ListParagraph"/>
        <w:spacing w:after="240" w:line="240" w:lineRule="auto"/>
        <w:rPr>
          <w:color w:val="000000"/>
        </w:rPr>
      </w:pPr>
      <w:r>
        <w:rPr>
          <w:rFonts w:ascii="Arial" w:hAnsi="Arial" w:cs="Arial"/>
          <w:color w:val="000000"/>
          <w:sz w:val="24"/>
          <w:szCs w:val="24"/>
        </w:rPr>
        <w:t>Wycliffe House</w:t>
      </w:r>
      <w:r>
        <w:rPr>
          <w:rFonts w:ascii="Arial" w:hAnsi="Arial" w:cs="Arial"/>
          <w:color w:val="000000"/>
          <w:sz w:val="24"/>
          <w:szCs w:val="24"/>
        </w:rPr>
        <w:br/>
        <w:t>Water Lane</w:t>
      </w:r>
      <w:r>
        <w:rPr>
          <w:rFonts w:ascii="Arial" w:hAnsi="Arial" w:cs="Arial"/>
          <w:color w:val="000000"/>
          <w:sz w:val="24"/>
          <w:szCs w:val="24"/>
        </w:rPr>
        <w:br/>
        <w:t>Wilmslow</w:t>
      </w:r>
      <w:r>
        <w:rPr>
          <w:rFonts w:ascii="Arial" w:hAnsi="Arial" w:cs="Arial"/>
          <w:color w:val="000000"/>
          <w:sz w:val="24"/>
          <w:szCs w:val="24"/>
        </w:rPr>
        <w:br/>
        <w:t>Cheshire</w:t>
      </w:r>
      <w:r>
        <w:rPr>
          <w:rFonts w:ascii="Arial" w:hAnsi="Arial" w:cs="Arial"/>
          <w:color w:val="000000"/>
          <w:sz w:val="24"/>
          <w:szCs w:val="24"/>
        </w:rPr>
        <w:br/>
        <w:t>SK9 5AF</w:t>
      </w:r>
    </w:p>
    <w:p w14:paraId="25A0225C" w14:textId="77777777" w:rsidR="002D2528" w:rsidRDefault="002D2528" w:rsidP="002D2528">
      <w:pPr>
        <w:pStyle w:val="ListParagraph"/>
        <w:spacing w:after="240" w:line="240" w:lineRule="auto"/>
        <w:rPr>
          <w:rFonts w:ascii="Arial" w:hAnsi="Arial" w:cs="Arial"/>
          <w:color w:val="000000"/>
          <w:sz w:val="24"/>
          <w:szCs w:val="24"/>
        </w:rPr>
      </w:pPr>
    </w:p>
    <w:p w14:paraId="0B52F1CD" w14:textId="77777777" w:rsidR="002D2528" w:rsidRDefault="002D2528" w:rsidP="002D2528">
      <w:pPr>
        <w:pStyle w:val="ListParagraph"/>
        <w:spacing w:after="240" w:line="240" w:lineRule="auto"/>
        <w:rPr>
          <w:rFonts w:ascii="Arial" w:hAnsi="Arial" w:cs="Arial"/>
          <w:color w:val="000000"/>
          <w:sz w:val="24"/>
          <w:szCs w:val="24"/>
        </w:rPr>
      </w:pPr>
      <w:r>
        <w:rPr>
          <w:rFonts w:ascii="Arial" w:hAnsi="Arial" w:cs="Arial"/>
          <w:color w:val="000000"/>
          <w:sz w:val="24"/>
          <w:szCs w:val="24"/>
        </w:rPr>
        <w:t>Tel: 0303 123 1113</w:t>
      </w:r>
    </w:p>
    <w:p w14:paraId="0812F8CD" w14:textId="77777777" w:rsidR="002D2528" w:rsidRDefault="002D2528" w:rsidP="002D2528">
      <w:pPr>
        <w:rPr>
          <w:rFonts w:ascii="Arial" w:hAnsi="Arial" w:cs="Arial"/>
          <w:color w:val="000000"/>
          <w:sz w:val="24"/>
          <w:szCs w:val="24"/>
        </w:rPr>
      </w:pPr>
      <w:r>
        <w:rPr>
          <w:rFonts w:ascii="Arial" w:hAnsi="Arial" w:cs="Arial"/>
          <w:color w:val="000000"/>
          <w:sz w:val="24"/>
          <w:szCs w:val="24"/>
        </w:rPr>
        <w:t xml:space="preserve">Email: </w:t>
      </w:r>
      <w:hyperlink r:id="rId25" w:history="1">
        <w:r>
          <w:rPr>
            <w:rStyle w:val="Hyperlink"/>
            <w:rFonts w:ascii="Arial" w:hAnsi="Arial" w:cs="Arial"/>
            <w:sz w:val="24"/>
            <w:szCs w:val="24"/>
          </w:rPr>
          <w:t>ni@ico.org.uk</w:t>
        </w:r>
      </w:hyperlink>
    </w:p>
    <w:p w14:paraId="5ADF9435" w14:textId="77777777" w:rsidR="002D2528" w:rsidRDefault="002D2528" w:rsidP="002D2528">
      <w:hyperlink r:id="rId26" w:history="1">
        <w:r>
          <w:rPr>
            <w:rStyle w:val="Hyperlink"/>
            <w:rFonts w:ascii="Arial" w:hAnsi="Arial" w:cs="Arial"/>
            <w:sz w:val="24"/>
            <w:szCs w:val="24"/>
          </w:rPr>
          <w:t>ICO Complaints Form</w:t>
        </w:r>
      </w:hyperlink>
      <w:bookmarkEnd w:id="0"/>
    </w:p>
    <w:p w14:paraId="4E4596E3" w14:textId="77777777" w:rsidR="002D2528" w:rsidRDefault="002D2528" w:rsidP="002D2528">
      <w:pPr>
        <w:rPr>
          <w:rFonts w:ascii="Arial" w:hAnsi="Arial" w:cs="Arial"/>
          <w:color w:val="000000" w:themeColor="text1"/>
          <w:sz w:val="24"/>
          <w:szCs w:val="24"/>
        </w:rPr>
      </w:pPr>
    </w:p>
    <w:p w14:paraId="053E3416" w14:textId="77777777" w:rsidR="007D5819" w:rsidRDefault="007D5819"/>
    <w:sectPr w:rsidR="007D5819">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A169E" w14:textId="77777777" w:rsidR="007F7A3F" w:rsidRDefault="007F7A3F" w:rsidP="00AE0C12">
      <w:pPr>
        <w:spacing w:after="0" w:line="240" w:lineRule="auto"/>
      </w:pPr>
      <w:r>
        <w:separator/>
      </w:r>
    </w:p>
  </w:endnote>
  <w:endnote w:type="continuationSeparator" w:id="0">
    <w:p w14:paraId="2113C01C" w14:textId="77777777" w:rsidR="007F7A3F" w:rsidRDefault="007F7A3F" w:rsidP="00AE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0DA9" w14:textId="77777777" w:rsidR="0007357B" w:rsidRDefault="00073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E114" w14:textId="31A96C2A" w:rsidR="005154EF" w:rsidRDefault="005154EF" w:rsidP="005154EF">
    <w:pPr>
      <w:pStyle w:val="Header"/>
      <w:tabs>
        <w:tab w:val="clear" w:pos="4513"/>
        <w:tab w:val="clear" w:pos="9026"/>
        <w:tab w:val="left" w:pos="7790"/>
      </w:tabs>
    </w:pPr>
    <w:r w:rsidRPr="001F00DC">
      <w:rPr>
        <w:noProof/>
      </w:rPr>
      <mc:AlternateContent>
        <mc:Choice Requires="wpg">
          <w:drawing>
            <wp:anchor distT="0" distB="0" distL="114300" distR="114300" simplePos="0" relativeHeight="251662336" behindDoc="0" locked="0" layoutInCell="1" allowOverlap="1" wp14:anchorId="4BA76465" wp14:editId="6FC34810">
              <wp:simplePos x="0" y="0"/>
              <wp:positionH relativeFrom="margin">
                <wp:posOffset>0</wp:posOffset>
              </wp:positionH>
              <wp:positionV relativeFrom="paragraph">
                <wp:posOffset>19050</wp:posOffset>
              </wp:positionV>
              <wp:extent cx="5662295" cy="50800"/>
              <wp:effectExtent l="0" t="19050" r="33655" b="0"/>
              <wp:wrapNone/>
              <wp:docPr id="28" name="Group 2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662295" cy="50800"/>
                        <a:chOff x="575047" y="490668"/>
                        <a:chExt cx="12192000" cy="0"/>
                      </a:xfrm>
                    </wpg:grpSpPr>
                    <wps:wsp>
                      <wps:cNvPr id="29" name="Straight Connector 29">
                        <a:extLst/>
                      </wps:cNvPr>
                      <wps:cNvCnPr/>
                      <wps:spPr>
                        <a:xfrm>
                          <a:off x="575047" y="490668"/>
                          <a:ext cx="9715746" cy="0"/>
                        </a:xfrm>
                        <a:prstGeom prst="line">
                          <a:avLst/>
                        </a:prstGeom>
                        <a:ln w="381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a:extLst/>
                      </wps:cNvPr>
                      <wps:cNvCnPr>
                        <a:cxnSpLocks/>
                      </wps:cNvCnPr>
                      <wps:spPr>
                        <a:xfrm>
                          <a:off x="3997755" y="490668"/>
                          <a:ext cx="811215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a:extLst/>
                      </wps:cNvPr>
                      <wps:cNvCnPr>
                        <a:cxnSpLocks/>
                      </wps:cNvCnPr>
                      <wps:spPr>
                        <a:xfrm>
                          <a:off x="8167084" y="490668"/>
                          <a:ext cx="4599963"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DF459E4" id="Group 20" o:spid="_x0000_s1026" style="position:absolute;margin-left:0;margin-top:1.5pt;width:445.85pt;height:4pt;z-index:251662336;mso-position-horizontal-relative:margin;mso-height-relative:margin" coordorigin="5750,4906" coordsize="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">
              <v:line id="Straight Connector 29" o:spid="_x0000_s1027" style="position:absolute;visibility:visible;mso-wrap-style:square" from="5750,4906" to="102907,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" strokecolor="#ffd966 [1943]" strokeweight="3pt">
                <v:stroke joinstyle="miter"/>
              </v:line>
              <v:line id="Straight Connector 30" o:spid="_x0000_s1028" style="position:absolute;visibility:visible;mso-wrap-style:square" from="39977,4906" to="121099,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" strokecolor="#aeaaaa [2414]" strokeweight="3pt">
                <v:stroke joinstyle="miter"/>
                <o:lock v:ext="edit" shapetype="f"/>
              </v:line>
              <v:line id="Straight Connector 31" o:spid="_x0000_s1029" style="position:absolute;visibility:visible;mso-wrap-style:square" from="81670,4906" to="127670,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" strokecolor="#002060" strokeweight="3pt">
                <v:stroke joinstyle="miter"/>
                <o:lock v:ext="edit" shapetype="f"/>
              </v:line>
              <w10:wrap anchorx="margin"/>
            </v:group>
          </w:pict>
        </mc:Fallback>
      </mc:AlternateContent>
    </w:r>
  </w:p>
  <w:sdt>
    <w:sdtPr>
      <w:id w:val="-708651904"/>
      <w:docPartObj>
        <w:docPartGallery w:val="Page Numbers (Top of Page)"/>
        <w:docPartUnique/>
      </w:docPartObj>
    </w:sdtPr>
    <w:sdtEndPr/>
    <w:sdtContent>
      <w:p w14:paraId="57BF998D" w14:textId="77777777" w:rsidR="005154EF" w:rsidRPr="00C27FA2" w:rsidRDefault="005154EF" w:rsidP="005154EF">
        <w:pPr>
          <w:pStyle w:val="Header"/>
          <w:tabs>
            <w:tab w:val="clear" w:pos="4513"/>
            <w:tab w:val="clear" w:pos="9026"/>
            <w:tab w:val="left" w:pos="2495"/>
          </w:tabs>
          <w:rPr>
            <w:color w:val="595959" w:themeColor="text1" w:themeTint="A6"/>
            <w:sz w:val="18"/>
            <w:szCs w:val="18"/>
          </w:rPr>
        </w:pPr>
        <w:r w:rsidRPr="00AE361C">
          <w:rPr>
            <w:sz w:val="16"/>
          </w:rPr>
          <w:t xml:space="preserve">Page </w:t>
        </w:r>
        <w:r w:rsidRPr="00AE361C">
          <w:rPr>
            <w:b/>
            <w:sz w:val="16"/>
          </w:rPr>
          <w:fldChar w:fldCharType="begin"/>
        </w:r>
        <w:r w:rsidRPr="00AE361C">
          <w:rPr>
            <w:b/>
            <w:sz w:val="16"/>
          </w:rPr>
          <w:instrText xml:space="preserve"> PAGE </w:instrText>
        </w:r>
        <w:r w:rsidRPr="00AE361C">
          <w:rPr>
            <w:b/>
            <w:sz w:val="16"/>
          </w:rPr>
          <w:fldChar w:fldCharType="separate"/>
        </w:r>
        <w:r>
          <w:rPr>
            <w:b/>
            <w:sz w:val="16"/>
          </w:rPr>
          <w:t>2</w:t>
        </w:r>
        <w:r w:rsidRPr="00AE361C">
          <w:rPr>
            <w:b/>
            <w:sz w:val="16"/>
          </w:rPr>
          <w:fldChar w:fldCharType="end"/>
        </w:r>
        <w:r w:rsidRPr="00AE361C">
          <w:rPr>
            <w:sz w:val="16"/>
          </w:rPr>
          <w:t xml:space="preserve"> of </w:t>
        </w:r>
        <w:r w:rsidRPr="00AE361C">
          <w:rPr>
            <w:b/>
            <w:sz w:val="16"/>
          </w:rPr>
          <w:fldChar w:fldCharType="begin"/>
        </w:r>
        <w:r w:rsidRPr="00AE361C">
          <w:rPr>
            <w:b/>
            <w:sz w:val="16"/>
          </w:rPr>
          <w:instrText xml:space="preserve"> NUMPAGES  </w:instrText>
        </w:r>
        <w:r w:rsidRPr="00AE361C">
          <w:rPr>
            <w:b/>
            <w:sz w:val="16"/>
          </w:rPr>
          <w:fldChar w:fldCharType="separate"/>
        </w:r>
        <w:r>
          <w:rPr>
            <w:b/>
            <w:sz w:val="16"/>
          </w:rPr>
          <w:t>3</w:t>
        </w:r>
        <w:r w:rsidRPr="00AE361C">
          <w:rPr>
            <w:b/>
            <w:sz w:val="16"/>
          </w:rPr>
          <w:fldChar w:fldCharType="end"/>
        </w:r>
        <w:r w:rsidRPr="00AE361C">
          <w:rPr>
            <w:b/>
            <w:sz w:val="16"/>
          </w:rPr>
          <w:t xml:space="preserve">                                                                                                                   </w:t>
        </w:r>
        <w:r w:rsidRPr="00AE361C">
          <w:t xml:space="preserve"> </w:t>
        </w:r>
        <w:r>
          <w:t xml:space="preserve">                                              </w:t>
        </w:r>
        <w:r w:rsidRPr="00AE361C">
          <w:t xml:space="preserve"> </w:t>
        </w:r>
        <w:hyperlink r:id="rId1" w:history="1">
          <w:r w:rsidRPr="00227E26">
            <w:rPr>
              <w:rStyle w:val="Hyperlink"/>
              <w:b/>
              <w:color w:val="595959" w:themeColor="text1" w:themeTint="A6"/>
              <w:sz w:val="18"/>
              <w:szCs w:val="18"/>
            </w:rPr>
            <w:t>info@nipdp.org</w:t>
          </w:r>
        </w:hyperlink>
        <w:r w:rsidRPr="00FA4B81">
          <w:rPr>
            <w:color w:val="595959" w:themeColor="text1" w:themeTint="A6"/>
            <w:sz w:val="18"/>
            <w:szCs w:val="18"/>
          </w:rPr>
          <w:t xml:space="preserve"> </w:t>
        </w:r>
        <w:r>
          <w:rPr>
            <w:color w:val="595959" w:themeColor="text1" w:themeTint="A6"/>
            <w:sz w:val="18"/>
            <w:szCs w:val="18"/>
          </w:rPr>
          <w:t>/ Email</w:t>
        </w:r>
      </w:p>
      <w:p w14:paraId="6C729587" w14:textId="77777777" w:rsidR="005154EF" w:rsidRPr="00FA4B81" w:rsidRDefault="007F7A3F" w:rsidP="005154EF">
        <w:pPr>
          <w:pStyle w:val="Header"/>
          <w:tabs>
            <w:tab w:val="clear" w:pos="4513"/>
            <w:tab w:val="clear" w:pos="9026"/>
            <w:tab w:val="left" w:pos="2495"/>
          </w:tabs>
          <w:jc w:val="right"/>
          <w:rPr>
            <w:color w:val="595959" w:themeColor="text1" w:themeTint="A6"/>
            <w:sz w:val="18"/>
            <w:szCs w:val="18"/>
          </w:rPr>
        </w:pPr>
        <w:hyperlink r:id="rId2" w:history="1">
          <w:r w:rsidR="005154EF" w:rsidRPr="00227E26">
            <w:rPr>
              <w:rStyle w:val="Hyperlink"/>
              <w:b/>
              <w:color w:val="595959" w:themeColor="text1" w:themeTint="A6"/>
              <w:sz w:val="18"/>
              <w:szCs w:val="18"/>
            </w:rPr>
            <w:t>www.nipdp.org</w:t>
          </w:r>
        </w:hyperlink>
        <w:r w:rsidR="005154EF" w:rsidRPr="00FA4B81">
          <w:rPr>
            <w:color w:val="595959" w:themeColor="text1" w:themeTint="A6"/>
            <w:sz w:val="18"/>
            <w:szCs w:val="18"/>
          </w:rPr>
          <w:t xml:space="preserve"> </w:t>
        </w:r>
        <w:r w:rsidR="005154EF">
          <w:rPr>
            <w:color w:val="595959" w:themeColor="text1" w:themeTint="A6"/>
            <w:sz w:val="18"/>
            <w:szCs w:val="18"/>
          </w:rPr>
          <w:t>/ Website</w:t>
        </w:r>
      </w:p>
      <w:p w14:paraId="5068EC3A" w14:textId="221B4156" w:rsidR="00AE0C12" w:rsidRPr="005154EF" w:rsidRDefault="005154EF" w:rsidP="005154EF">
        <w:pPr>
          <w:pStyle w:val="Header"/>
          <w:tabs>
            <w:tab w:val="clear" w:pos="4513"/>
            <w:tab w:val="clear" w:pos="9026"/>
            <w:tab w:val="left" w:pos="2495"/>
          </w:tabs>
          <w:jc w:val="right"/>
        </w:pPr>
        <w:r w:rsidRPr="00227E26">
          <w:rPr>
            <w:b/>
            <w:color w:val="595959" w:themeColor="text1" w:themeTint="A6"/>
            <w:sz w:val="18"/>
            <w:szCs w:val="18"/>
          </w:rPr>
          <w:t>@</w:t>
        </w:r>
        <w:proofErr w:type="spellStart"/>
        <w:r w:rsidRPr="00227E26">
          <w:rPr>
            <w:b/>
            <w:color w:val="595959" w:themeColor="text1" w:themeTint="A6"/>
            <w:sz w:val="18"/>
            <w:szCs w:val="18"/>
          </w:rPr>
          <w:t>nipdp_org</w:t>
        </w:r>
        <w:proofErr w:type="spellEnd"/>
        <w:r>
          <w:rPr>
            <w:color w:val="595959" w:themeColor="text1" w:themeTint="A6"/>
            <w:sz w:val="18"/>
            <w:szCs w:val="18"/>
          </w:rPr>
          <w:t xml:space="preserve"> / Twitter/X</w:t>
        </w:r>
        <w:r>
          <w:rPr>
            <w:b/>
            <w:bCs/>
            <w:sz w:val="24"/>
            <w:szCs w:val="24"/>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10E84" w14:textId="77777777" w:rsidR="0007357B" w:rsidRDefault="00073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5A811" w14:textId="77777777" w:rsidR="007F7A3F" w:rsidRDefault="007F7A3F" w:rsidP="00AE0C12">
      <w:pPr>
        <w:spacing w:after="0" w:line="240" w:lineRule="auto"/>
      </w:pPr>
      <w:r>
        <w:separator/>
      </w:r>
    </w:p>
  </w:footnote>
  <w:footnote w:type="continuationSeparator" w:id="0">
    <w:p w14:paraId="2C04A569" w14:textId="77777777" w:rsidR="007F7A3F" w:rsidRDefault="007F7A3F" w:rsidP="00AE0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6472" w14:textId="77777777" w:rsidR="0007357B" w:rsidRDefault="00073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2D74" w14:textId="46153924" w:rsidR="00AE0C12" w:rsidRPr="00FA4B81" w:rsidRDefault="00AE0C12" w:rsidP="00AE0C12">
    <w:pPr>
      <w:pStyle w:val="Header"/>
      <w:tabs>
        <w:tab w:val="clear" w:pos="4513"/>
        <w:tab w:val="clear" w:pos="9026"/>
        <w:tab w:val="left" w:pos="2495"/>
      </w:tabs>
      <w:jc w:val="right"/>
      <w:rPr>
        <w:b/>
        <w:color w:val="595959" w:themeColor="text1" w:themeTint="A6"/>
      </w:rPr>
    </w:pPr>
    <w:bookmarkStart w:id="2" w:name="_Hlk188523812"/>
    <w:bookmarkStart w:id="3" w:name="_Hlk188523813"/>
    <w:r>
      <w:rPr>
        <w:noProof/>
      </w:rPr>
      <w:drawing>
        <wp:anchor distT="0" distB="0" distL="114300" distR="114300" simplePos="0" relativeHeight="251659264" behindDoc="1" locked="0" layoutInCell="1" allowOverlap="1" wp14:anchorId="46B63FF0" wp14:editId="58BFA8C9">
          <wp:simplePos x="0" y="0"/>
          <wp:positionH relativeFrom="column">
            <wp:posOffset>-393539</wp:posOffset>
          </wp:positionH>
          <wp:positionV relativeFrom="paragraph">
            <wp:posOffset>-235448</wp:posOffset>
          </wp:positionV>
          <wp:extent cx="1782501" cy="1121576"/>
          <wp:effectExtent l="0" t="0" r="825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627" cy="112668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FA4B81">
      <w:rPr>
        <w:b/>
        <w:color w:val="595959" w:themeColor="text1" w:themeTint="A6"/>
      </w:rPr>
      <w:t>Northern Ireland Public Data Panel</w:t>
    </w:r>
  </w:p>
  <w:p w14:paraId="1F03B068" w14:textId="77777777" w:rsidR="00AE0C12" w:rsidRPr="00227E26"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DHCNI, 2nd Floor</w:t>
    </w:r>
  </w:p>
  <w:p w14:paraId="6B934398" w14:textId="77777777" w:rsidR="00AE0C12" w:rsidRPr="00227E26"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 xml:space="preserve">12-22 </w:t>
    </w:r>
    <w:proofErr w:type="spellStart"/>
    <w:r w:rsidRPr="00227E26">
      <w:rPr>
        <w:color w:val="595959" w:themeColor="text1" w:themeTint="A6"/>
        <w:sz w:val="18"/>
        <w:szCs w:val="18"/>
      </w:rPr>
      <w:t>Linenhall</w:t>
    </w:r>
    <w:proofErr w:type="spellEnd"/>
    <w:r w:rsidRPr="00227E26">
      <w:rPr>
        <w:color w:val="595959" w:themeColor="text1" w:themeTint="A6"/>
        <w:sz w:val="18"/>
        <w:szCs w:val="18"/>
      </w:rPr>
      <w:t xml:space="preserve"> Street</w:t>
    </w:r>
  </w:p>
  <w:p w14:paraId="0B9518CE" w14:textId="77777777" w:rsidR="00AE0C12"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Belfast</w:t>
    </w:r>
  </w:p>
  <w:p w14:paraId="71E5509A" w14:textId="6B77A039" w:rsidR="00AE0C12"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BT2 8BS</w:t>
    </w:r>
  </w:p>
  <w:p w14:paraId="674AA417" w14:textId="7077E8AF" w:rsidR="0007357B" w:rsidRPr="00227E26" w:rsidRDefault="0007357B" w:rsidP="0007357B">
    <w:pPr>
      <w:pStyle w:val="Header"/>
      <w:tabs>
        <w:tab w:val="clear" w:pos="4513"/>
        <w:tab w:val="clear" w:pos="9026"/>
        <w:tab w:val="left" w:pos="2495"/>
      </w:tabs>
      <w:jc w:val="right"/>
      <w:rPr>
        <w:color w:val="595959" w:themeColor="text1" w:themeTint="A6"/>
        <w:sz w:val="18"/>
        <w:szCs w:val="18"/>
      </w:rPr>
    </w:pPr>
    <w:r>
      <w:rPr>
        <w:color w:val="595959" w:themeColor="text1" w:themeTint="A6"/>
        <w:sz w:val="18"/>
        <w:szCs w:val="18"/>
      </w:rPr>
      <w:t>Tel: 028 9536 8465</w:t>
    </w:r>
    <w:bookmarkStart w:id="4" w:name="_GoBack"/>
    <w:bookmarkEnd w:id="4"/>
  </w:p>
  <w:p w14:paraId="055225E0" w14:textId="77777777" w:rsidR="00AE0C12" w:rsidRDefault="00AE0C12" w:rsidP="00AE0C12">
    <w:pPr>
      <w:pStyle w:val="Header"/>
      <w:tabs>
        <w:tab w:val="clear" w:pos="4513"/>
        <w:tab w:val="clear" w:pos="9026"/>
        <w:tab w:val="left" w:pos="2495"/>
      </w:tabs>
      <w:jc w:val="right"/>
      <w:rPr>
        <w:color w:val="000000" w:themeColor="text1"/>
      </w:rPr>
    </w:pPr>
  </w:p>
  <w:p w14:paraId="1F5D29D4" w14:textId="3B83B4A7" w:rsidR="00AE0C12" w:rsidRPr="00AE0C12" w:rsidRDefault="00AE0C12" w:rsidP="00AE0C12">
    <w:pPr>
      <w:pStyle w:val="Header"/>
    </w:pPr>
    <w:r w:rsidRPr="001F00DC">
      <w:rPr>
        <w:noProof/>
      </w:rPr>
      <mc:AlternateContent>
        <mc:Choice Requires="wpg">
          <w:drawing>
            <wp:anchor distT="0" distB="0" distL="114300" distR="114300" simplePos="0" relativeHeight="251660288" behindDoc="0" locked="0" layoutInCell="1" allowOverlap="1" wp14:anchorId="4BBB159D" wp14:editId="633905C5">
              <wp:simplePos x="0" y="0"/>
              <wp:positionH relativeFrom="margin">
                <wp:align>left</wp:align>
              </wp:positionH>
              <wp:positionV relativeFrom="paragraph">
                <wp:posOffset>16510</wp:posOffset>
              </wp:positionV>
              <wp:extent cx="5662295" cy="50800"/>
              <wp:effectExtent l="0" t="19050" r="33655" b="0"/>
              <wp:wrapNone/>
              <wp:docPr id="7" name="Group 2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662295" cy="50800"/>
                        <a:chOff x="575047" y="490668"/>
                        <a:chExt cx="12192000" cy="0"/>
                      </a:xfrm>
                    </wpg:grpSpPr>
                    <wps:wsp>
                      <wps:cNvPr id="8" name="Straight Connector 8">
                        <a:extLst/>
                      </wps:cNvPr>
                      <wps:cNvCnPr/>
                      <wps:spPr>
                        <a:xfrm>
                          <a:off x="575047" y="490668"/>
                          <a:ext cx="9715746" cy="0"/>
                        </a:xfrm>
                        <a:prstGeom prst="line">
                          <a:avLst/>
                        </a:prstGeom>
                        <a:ln w="381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a:extLst/>
                      </wps:cNvPr>
                      <wps:cNvCnPr>
                        <a:cxnSpLocks/>
                      </wps:cNvCnPr>
                      <wps:spPr>
                        <a:xfrm>
                          <a:off x="3997755" y="490668"/>
                          <a:ext cx="811215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a:extLst/>
                      </wps:cNvPr>
                      <wps:cNvCnPr>
                        <a:cxnSpLocks/>
                      </wps:cNvCnPr>
                      <wps:spPr>
                        <a:xfrm>
                          <a:off x="8167084" y="490668"/>
                          <a:ext cx="4599963"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7B66FCB" id="Group 20" o:spid="_x0000_s1026" style="position:absolute;margin-left:0;margin-top:1.3pt;width:445.85pt;height:4pt;z-index:251660288;mso-position-horizontal:left;mso-position-horizontal-relative:margin;mso-height-relative:margin" coordorigin="5750,4906" coordsize="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">
              <v:line id="Straight Connector 8" o:spid="_x0000_s1027" style="position:absolute;visibility:visible;mso-wrap-style:square" from="5750,4906" to="102907,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" strokecolor="#ffd966 [1943]" strokeweight="3pt">
                <v:stroke joinstyle="miter"/>
              </v:line>
              <v:line id="Straight Connector 9" o:spid="_x0000_s1028" style="position:absolute;visibility:visible;mso-wrap-style:square" from="39977,4906" to="121099,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" strokecolor="#aeaaaa [2414]" strokeweight="3pt">
                <v:stroke joinstyle="miter"/>
                <o:lock v:ext="edit" shapetype="f"/>
              </v:line>
              <v:line id="Straight Connector 10" o:spid="_x0000_s1029" style="position:absolute;visibility:visible;mso-wrap-style:square" from="81670,4906" to="127670,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" strokecolor="#002060" strokeweight="3pt">
                <v:stroke joinstyle="miter"/>
                <o:lock v:ext="edit" shapetype="f"/>
              </v:line>
              <w10:wrap anchorx="margin"/>
            </v:group>
          </w:pict>
        </mc:Fallback>
      </mc:AlternateContent>
    </w:r>
    <w:r>
      <w:tab/>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7850" w14:textId="77777777" w:rsidR="0007357B" w:rsidRDefault="00073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915D0"/>
    <w:multiLevelType w:val="multilevel"/>
    <w:tmpl w:val="0B0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B53520"/>
    <w:multiLevelType w:val="multilevel"/>
    <w:tmpl w:val="A846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2817DC"/>
    <w:multiLevelType w:val="hybridMultilevel"/>
    <w:tmpl w:val="CE063B84"/>
    <w:lvl w:ilvl="0" w:tplc="F9A0F2C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F32F9B"/>
    <w:multiLevelType w:val="hybridMultilevel"/>
    <w:tmpl w:val="CE3EDDF6"/>
    <w:lvl w:ilvl="0" w:tplc="CD140792">
      <w:start w:val="1"/>
      <w:numFmt w:val="decimal"/>
      <w:lvlText w:val="%1."/>
      <w:lvlJc w:val="left"/>
      <w:pPr>
        <w:ind w:left="36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4E2A2C"/>
    <w:multiLevelType w:val="multilevel"/>
    <w:tmpl w:val="2A24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20"/>
    <w:rsid w:val="0007357B"/>
    <w:rsid w:val="000C517C"/>
    <w:rsid w:val="002D2528"/>
    <w:rsid w:val="003D7A92"/>
    <w:rsid w:val="005154EF"/>
    <w:rsid w:val="00602320"/>
    <w:rsid w:val="007D5819"/>
    <w:rsid w:val="007F7A3F"/>
    <w:rsid w:val="00AE0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B15D6"/>
  <w15:chartTrackingRefBased/>
  <w15:docId w15:val="{68BA47C5-CCBD-43CC-889B-2888782F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C12"/>
  </w:style>
  <w:style w:type="paragraph" w:styleId="Footer">
    <w:name w:val="footer"/>
    <w:basedOn w:val="Normal"/>
    <w:link w:val="FooterChar"/>
    <w:uiPriority w:val="99"/>
    <w:unhideWhenUsed/>
    <w:rsid w:val="00AE0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C12"/>
  </w:style>
  <w:style w:type="paragraph" w:styleId="ListParagraph">
    <w:name w:val="List Paragraph"/>
    <w:basedOn w:val="Normal"/>
    <w:uiPriority w:val="34"/>
    <w:qFormat/>
    <w:rsid w:val="00AE0C12"/>
    <w:pPr>
      <w:ind w:left="720"/>
      <w:contextualSpacing/>
    </w:pPr>
  </w:style>
  <w:style w:type="character" w:styleId="Hyperlink">
    <w:name w:val="Hyperlink"/>
    <w:basedOn w:val="DefaultParagraphFont"/>
    <w:uiPriority w:val="99"/>
    <w:unhideWhenUsed/>
    <w:rsid w:val="00AE0C12"/>
    <w:rPr>
      <w:color w:val="0563C1" w:themeColor="hyperlink"/>
      <w:u w:val="single"/>
    </w:rPr>
  </w:style>
  <w:style w:type="paragraph" w:styleId="NormalWeb">
    <w:name w:val="Normal (Web)"/>
    <w:basedOn w:val="Normal"/>
    <w:uiPriority w:val="99"/>
    <w:unhideWhenUsed/>
    <w:rsid w:val="000C51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517C"/>
    <w:rPr>
      <w:b/>
      <w:bCs/>
    </w:rPr>
  </w:style>
  <w:style w:type="character" w:customStyle="1" w:styleId="normaltextrun">
    <w:name w:val="normaltextrun"/>
    <w:basedOn w:val="DefaultParagraphFont"/>
    <w:rsid w:val="002D2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privacynotice/OtherAreas/ListofOtherPrivacyNotices/NorthernIrelandPublicDataPanelParticipantPrivacyNotice.html" TargetMode="External"/><Relationship Id="rId18" Type="http://schemas.openxmlformats.org/officeDocument/2006/relationships/hyperlink" Target="https://ico.org.uk/for-organisations/data-protection-reform/overview-of-the-gdpr/individuals-rights/the-right-of-access/" TargetMode="External"/><Relationship Id="rId26" Type="http://schemas.openxmlformats.org/officeDocument/2006/relationships/hyperlink" Target="https://ico.org.uk/make-a-complaint/data-protection-complaints/" TargetMode="External"/><Relationship Id="rId3" Type="http://schemas.openxmlformats.org/officeDocument/2006/relationships/customXml" Target="../customXml/item3.xml"/><Relationship Id="rId21" Type="http://schemas.openxmlformats.org/officeDocument/2006/relationships/hyperlink" Target="https://ico.org.uk/for-organisations/data-protection-reform/overview-of-the-gdpr/individuals-rights/the-right-to-restrict-process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O@health-ni.gov.uk" TargetMode="External"/><Relationship Id="rId17" Type="http://schemas.openxmlformats.org/officeDocument/2006/relationships/hyperlink" Target="https://www.health-ni.gov.uk/topics/good-management-good-records" TargetMode="External"/><Relationship Id="rId25" Type="http://schemas.openxmlformats.org/officeDocument/2006/relationships/hyperlink" Target="mailto:ni@ico.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pdp.org/Resources/" TargetMode="External"/><Relationship Id="rId20" Type="http://schemas.openxmlformats.org/officeDocument/2006/relationships/hyperlink" Target="https://ico.org.uk/for-organisations/data-protection-reform/overview-of-the-gdpr/individuals-rights/the-right-to-erasu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ipdp.org" TargetMode="External"/><Relationship Id="rId24" Type="http://schemas.openxmlformats.org/officeDocument/2006/relationships/hyperlink" Target="https://ico.org.uk/for-organisations/guide-to-data-protection/guide-to-the-general-data-protection-regulation-gdpr/"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s://ico.org.uk/for-organisations/data-protection-reform/overview-of-the-gdpr/individuals-rights/the-right-to-objec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co.org.uk/for-organisations/data-protection-reform/overview-of-the-gdpr/individuals-rights/the-right-to-rectificatio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pdp.org" TargetMode="External"/><Relationship Id="rId22" Type="http://schemas.openxmlformats.org/officeDocument/2006/relationships/hyperlink" Target="https://ico.org.uk/for-organisations/data-protection-reform/overview-of-the-gdpr/individuals-rights/the-right-to-data-portability/"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nipdp.org" TargetMode="External"/><Relationship Id="rId1" Type="http://schemas.openxmlformats.org/officeDocument/2006/relationships/hyperlink" Target="mailto:info@nipd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C4F5E174EED43B378325C57690FC0" ma:contentTypeVersion="17" ma:contentTypeDescription="Create a new document." ma:contentTypeScope="" ma:versionID="ea7afa3b993e2f64ccdb601b06c1754e">
  <xsd:schema xmlns:xsd="http://www.w3.org/2001/XMLSchema" xmlns:xs="http://www.w3.org/2001/XMLSchema" xmlns:p="http://schemas.microsoft.com/office/2006/metadata/properties" xmlns:ns2="ff7ac986-9c14-474b-965b-e58e76a11ba6" xmlns:ns3="5687429c-a366-4afd-8e74-467562ba49cb" targetNamespace="http://schemas.microsoft.com/office/2006/metadata/properties" ma:root="true" ma:fieldsID="8dcf70b8d42fc6802e530ce5e34b00b1" ns2:_="" ns3:_="">
    <xsd:import namespace="ff7ac986-9c14-474b-965b-e58e76a11ba6"/>
    <xsd:import namespace="5687429c-a366-4afd-8e74-467562ba4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ac986-9c14-474b-965b-e58e76a11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87429c-a366-4afd-8e74-467562ba49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46784b-1d73-4ed8-8fe7-2cb1b63b9015}" ma:internalName="TaxCatchAll" ma:showField="CatchAllData" ma:web="5687429c-a366-4afd-8e74-467562ba49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ac986-9c14-474b-965b-e58e76a11ba6">
      <Terms xmlns="http://schemas.microsoft.com/office/infopath/2007/PartnerControls"/>
    </lcf76f155ced4ddcb4097134ff3c332f>
    <TaxCatchAll xmlns="5687429c-a366-4afd-8e74-467562ba49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F3C9-C7E8-48DC-9B96-477DE7836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ac986-9c14-474b-965b-e58e76a11ba6"/>
    <ds:schemaRef ds:uri="5687429c-a366-4afd-8e74-467562ba4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63C79-B8A8-4114-8024-CAC1BEFC9824}">
  <ds:schemaRefs>
    <ds:schemaRef ds:uri="http://schemas.microsoft.com/sharepoint/v3/contenttype/forms"/>
  </ds:schemaRefs>
</ds:datastoreItem>
</file>

<file path=customXml/itemProps3.xml><?xml version="1.0" encoding="utf-8"?>
<ds:datastoreItem xmlns:ds="http://schemas.openxmlformats.org/officeDocument/2006/customXml" ds:itemID="{204DC84F-85F6-44DD-93BD-61D9A29D97E7}">
  <ds:schemaRefs>
    <ds:schemaRef ds:uri="http://schemas.microsoft.com/office/2006/metadata/properties"/>
    <ds:schemaRef ds:uri="http://schemas.microsoft.com/office/infopath/2007/PartnerControls"/>
    <ds:schemaRef ds:uri="ff7ac986-9c14-474b-965b-e58e76a11ba6"/>
    <ds:schemaRef ds:uri="5687429c-a366-4afd-8e74-467562ba49cb"/>
  </ds:schemaRefs>
</ds:datastoreItem>
</file>

<file path=customXml/itemProps4.xml><?xml version="1.0" encoding="utf-8"?>
<ds:datastoreItem xmlns:ds="http://schemas.openxmlformats.org/officeDocument/2006/customXml" ds:itemID="{A10B5FEE-34AE-4722-A336-3D29CE91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Wilson</dc:creator>
  <cp:keywords/>
  <dc:description/>
  <cp:lastModifiedBy>John Wilson</cp:lastModifiedBy>
  <cp:revision>3</cp:revision>
  <dcterms:created xsi:type="dcterms:W3CDTF">2025-01-26T16:34:00Z</dcterms:created>
  <dcterms:modified xsi:type="dcterms:W3CDTF">2025-01-26T16:35:00Z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0x0101007DAC4F5E174EED43B378325C57690FC0</vt:lpwstr>
  </property>
  <property fmtid="{D5CDD505-2E9C-101B-9397-08002B2CF9AE}" pid="3" name="MediaServiceImageTags">
    <vt:lpwstr/>
  </property>
</Properties>
</file>